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DF" w:rsidRPr="00770695" w:rsidRDefault="00C5505C" w:rsidP="00794C6C">
      <w:pPr>
        <w:jc w:val="center"/>
        <w:rPr>
          <w:rFonts w:ascii="Verdana" w:hAnsi="Verdana" w:cs="Arial"/>
          <w:b/>
          <w:sz w:val="44"/>
          <w:szCs w:val="44"/>
          <w:shd w:val="pct15" w:color="auto" w:fill="FFFFFF"/>
        </w:rPr>
      </w:pPr>
      <w:r>
        <w:rPr>
          <w:noProof/>
        </w:rPr>
        <w:drawing>
          <wp:anchor distT="0" distB="0" distL="114300" distR="114300" simplePos="0" relativeHeight="251658240" behindDoc="0" locked="0" layoutInCell="1" allowOverlap="1">
            <wp:simplePos x="0" y="0"/>
            <wp:positionH relativeFrom="column">
              <wp:posOffset>4991100</wp:posOffset>
            </wp:positionH>
            <wp:positionV relativeFrom="paragraph">
              <wp:posOffset>-247650</wp:posOffset>
            </wp:positionV>
            <wp:extent cx="1828800" cy="1276350"/>
            <wp:effectExtent l="0" t="0" r="0" b="0"/>
            <wp:wrapNone/>
            <wp:docPr id="4" name="图片 4"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276350"/>
                    </a:xfrm>
                    <a:prstGeom prst="rect">
                      <a:avLst/>
                    </a:prstGeom>
                    <a:noFill/>
                    <a:ln>
                      <a:noFill/>
                    </a:ln>
                  </pic:spPr>
                </pic:pic>
              </a:graphicData>
            </a:graphic>
          </wp:anchor>
        </w:drawing>
      </w:r>
      <w:r w:rsidR="00025488" w:rsidRPr="000254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5pt;margin-top:10.85pt;width:136.15pt;height:33.15pt;z-index:251659264;visibility:visible;mso-wrap-edited:f;mso-position-horizontal-relative:text;mso-position-vertical-relative:text">
            <v:imagedata r:id="rId8" o:title=""/>
          </v:shape>
          <o:OLEObject Type="Embed" ProgID="Word.Picture.8" ShapeID="_x0000_s1027" DrawAspect="Content" ObjectID="_1478928075" r:id="rId9"/>
        </w:pict>
      </w:r>
      <w:r w:rsidR="00B83120" w:rsidRPr="00770695">
        <w:rPr>
          <w:rFonts w:ascii="Verdana" w:hAnsi="Verdana" w:cs="Arial" w:hint="eastAsia"/>
          <w:b/>
          <w:sz w:val="44"/>
          <w:szCs w:val="44"/>
          <w:shd w:val="pct15" w:color="auto" w:fill="FFFFFF"/>
        </w:rPr>
        <w:t xml:space="preserve"> Job Vacancy!</w:t>
      </w:r>
    </w:p>
    <w:p w:rsidR="00BA5DDF" w:rsidRPr="00770695" w:rsidRDefault="00BA5DDF" w:rsidP="00794C6C">
      <w:pPr>
        <w:jc w:val="center"/>
        <w:rPr>
          <w:rFonts w:ascii="Verdana" w:hAnsi="Verdana" w:cs="Arial"/>
          <w:b/>
          <w:sz w:val="44"/>
          <w:szCs w:val="44"/>
        </w:rPr>
      </w:pPr>
      <w:r w:rsidRPr="00770695">
        <w:rPr>
          <w:rFonts w:ascii="Verdana" w:hAnsi="Verdana" w:cs="Arial"/>
          <w:b/>
          <w:sz w:val="44"/>
          <w:szCs w:val="44"/>
        </w:rPr>
        <w:t>有职位空缺啦</w:t>
      </w:r>
      <w:r w:rsidR="00CB0337" w:rsidRPr="00770695">
        <w:rPr>
          <w:rFonts w:ascii="Verdana" w:hAnsi="Verdana" w:cs="Arial" w:hint="eastAsia"/>
          <w:b/>
          <w:sz w:val="44"/>
          <w:szCs w:val="44"/>
        </w:rPr>
        <w:t>!</w:t>
      </w:r>
    </w:p>
    <w:p w:rsidR="00B83120" w:rsidRPr="00B83120" w:rsidRDefault="00B83120" w:rsidP="00794C6C">
      <w:pPr>
        <w:rPr>
          <w:rFonts w:ascii="Verdana" w:hAnsi="Verdana" w:cs="Arial"/>
          <w:sz w:val="10"/>
          <w:szCs w:val="10"/>
        </w:rPr>
      </w:pPr>
    </w:p>
    <w:p w:rsidR="00A86919" w:rsidRDefault="00770695" w:rsidP="00794C6C">
      <w:pPr>
        <w:spacing w:line="360" w:lineRule="auto"/>
        <w:ind w:firstLineChars="245" w:firstLine="738"/>
        <w:jc w:val="center"/>
        <w:rPr>
          <w:rFonts w:ascii="Tahoma" w:hAnsi="Tahoma" w:cs="Tahoma"/>
          <w:b/>
          <w:i/>
          <w:sz w:val="30"/>
          <w:szCs w:val="30"/>
        </w:rPr>
      </w:pPr>
      <w:r w:rsidRPr="00A622E6">
        <w:rPr>
          <w:rFonts w:ascii="Tahoma" w:hAnsi="Verdana" w:cs="Tahoma"/>
          <w:b/>
          <w:i/>
          <w:sz w:val="30"/>
          <w:szCs w:val="30"/>
        </w:rPr>
        <w:t>善于捕捉机会者为俊杰！</w:t>
      </w:r>
    </w:p>
    <w:p w:rsidR="00ED524D" w:rsidRPr="007D4A00" w:rsidRDefault="00ED524D" w:rsidP="00ED524D"/>
    <w:p w:rsidR="00ED524D" w:rsidRPr="00593C71" w:rsidRDefault="00ED524D" w:rsidP="00ED524D">
      <w:pPr>
        <w:rPr>
          <w:rFonts w:ascii="Tahoma" w:hAnsi="Tahoma" w:cs="Tahoma"/>
          <w:b/>
          <w:bCs/>
          <w:sz w:val="24"/>
        </w:rPr>
      </w:pPr>
      <w:r w:rsidRPr="00593C71">
        <w:rPr>
          <w:rFonts w:ascii="Tahoma" w:hAnsi="Tahoma" w:cs="Tahoma" w:hint="eastAsia"/>
          <w:b/>
          <w:bCs/>
          <w:sz w:val="24"/>
        </w:rPr>
        <w:t>公司介绍：</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作为房屋和建筑领域的世界领先者，圣戈班集团设计、生产并销售建筑材料，为新兴市场以及日益增长的节能和环保方面的需求提供创新解决方案。</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圣戈班集团旗下设四大支柱产业：创新材料事业部，产品主要包括玻璃，磨料磨具，陶瓷材料及高功能塑料</w:t>
      </w:r>
      <w:r w:rsidRPr="00593C71">
        <w:rPr>
          <w:rFonts w:asciiTheme="minorEastAsia" w:eastAsiaTheme="minorEastAsia" w:hAnsiTheme="minorEastAsia"/>
          <w:kern w:val="0"/>
          <w:sz w:val="24"/>
          <w:szCs w:val="21"/>
        </w:rPr>
        <w:t xml:space="preserve">; </w:t>
      </w:r>
      <w:r w:rsidRPr="00593C71">
        <w:rPr>
          <w:rFonts w:asciiTheme="minorEastAsia" w:eastAsiaTheme="minorEastAsia" w:hAnsiTheme="minorEastAsia" w:hint="eastAsia"/>
          <w:kern w:val="0"/>
          <w:sz w:val="24"/>
          <w:szCs w:val="21"/>
        </w:rPr>
        <w:t>建筑产品事业部，产品包括球墨铸铁管道，保温隔音玻璃棉，工业砂浆及石膏</w:t>
      </w:r>
      <w:r w:rsidRPr="00593C71">
        <w:rPr>
          <w:rFonts w:asciiTheme="minorEastAsia" w:eastAsiaTheme="minorEastAsia" w:hAnsiTheme="minorEastAsia"/>
          <w:kern w:val="0"/>
          <w:sz w:val="24"/>
          <w:szCs w:val="21"/>
        </w:rPr>
        <w:t xml:space="preserve">; </w:t>
      </w:r>
      <w:r w:rsidRPr="00593C71">
        <w:rPr>
          <w:rFonts w:asciiTheme="minorEastAsia" w:eastAsiaTheme="minorEastAsia" w:hAnsiTheme="minorEastAsia" w:hint="eastAsia"/>
          <w:kern w:val="0"/>
          <w:sz w:val="24"/>
          <w:szCs w:val="21"/>
        </w:rPr>
        <w:t>建材分销事业部及玻璃包装事业部。</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圣戈班集团在全球</w:t>
      </w:r>
      <w:r w:rsidRPr="00593C71">
        <w:rPr>
          <w:rFonts w:asciiTheme="minorEastAsia" w:eastAsiaTheme="minorEastAsia" w:hAnsiTheme="minorEastAsia"/>
          <w:kern w:val="0"/>
          <w:sz w:val="24"/>
          <w:szCs w:val="21"/>
        </w:rPr>
        <w:t>64</w:t>
      </w:r>
      <w:r w:rsidRPr="00593C71">
        <w:rPr>
          <w:rFonts w:asciiTheme="minorEastAsia" w:eastAsiaTheme="minorEastAsia" w:hAnsiTheme="minorEastAsia" w:hint="eastAsia"/>
          <w:kern w:val="0"/>
          <w:sz w:val="24"/>
          <w:szCs w:val="21"/>
        </w:rPr>
        <w:t>个国家建立了生产企业。圣戈班的每一核心业务都是其市场上的佼佼者。</w:t>
      </w:r>
      <w:r w:rsidRPr="00593C71">
        <w:rPr>
          <w:rFonts w:asciiTheme="minorEastAsia" w:eastAsiaTheme="minorEastAsia" w:hAnsiTheme="minorEastAsia"/>
          <w:kern w:val="0"/>
          <w:sz w:val="24"/>
          <w:szCs w:val="21"/>
        </w:rPr>
        <w:t>2013</w:t>
      </w:r>
      <w:r w:rsidRPr="00593C71">
        <w:rPr>
          <w:rFonts w:asciiTheme="minorEastAsia" w:eastAsiaTheme="minorEastAsia" w:hAnsiTheme="minorEastAsia" w:hint="eastAsia"/>
          <w:kern w:val="0"/>
          <w:sz w:val="24"/>
          <w:szCs w:val="21"/>
        </w:rPr>
        <w:t>年财富全球</w:t>
      </w:r>
      <w:r w:rsidRPr="00593C71">
        <w:rPr>
          <w:rFonts w:asciiTheme="minorEastAsia" w:eastAsiaTheme="minorEastAsia" w:hAnsiTheme="minorEastAsia"/>
          <w:kern w:val="0"/>
          <w:sz w:val="24"/>
          <w:szCs w:val="21"/>
        </w:rPr>
        <w:t>500</w:t>
      </w:r>
      <w:r w:rsidRPr="00593C71">
        <w:rPr>
          <w:rFonts w:asciiTheme="minorEastAsia" w:eastAsiaTheme="minorEastAsia" w:hAnsiTheme="minorEastAsia" w:hint="eastAsia"/>
          <w:kern w:val="0"/>
          <w:sz w:val="24"/>
          <w:szCs w:val="21"/>
        </w:rPr>
        <w:t>强圣戈班集团名列第</w:t>
      </w:r>
      <w:r w:rsidRPr="00593C71">
        <w:rPr>
          <w:rFonts w:asciiTheme="minorEastAsia" w:eastAsiaTheme="minorEastAsia" w:hAnsiTheme="minorEastAsia"/>
          <w:kern w:val="0"/>
          <w:sz w:val="24"/>
          <w:szCs w:val="21"/>
        </w:rPr>
        <w:t>171</w:t>
      </w:r>
      <w:r w:rsidRPr="00593C71">
        <w:rPr>
          <w:rFonts w:asciiTheme="minorEastAsia" w:eastAsiaTheme="minorEastAsia" w:hAnsiTheme="minorEastAsia" w:hint="eastAsia"/>
          <w:kern w:val="0"/>
          <w:sz w:val="24"/>
          <w:szCs w:val="21"/>
        </w:rPr>
        <w:t>位</w:t>
      </w:r>
      <w:r w:rsidRPr="00593C71">
        <w:rPr>
          <w:rFonts w:asciiTheme="minorEastAsia" w:eastAsiaTheme="minorEastAsia" w:hAnsiTheme="minorEastAsia"/>
          <w:kern w:val="0"/>
          <w:sz w:val="24"/>
          <w:szCs w:val="21"/>
        </w:rPr>
        <w:t xml:space="preserve">, </w:t>
      </w:r>
      <w:r w:rsidRPr="00593C71">
        <w:rPr>
          <w:rFonts w:asciiTheme="minorEastAsia" w:eastAsiaTheme="minorEastAsia" w:hAnsiTheme="minorEastAsia" w:hint="eastAsia"/>
          <w:kern w:val="0"/>
          <w:sz w:val="24"/>
          <w:szCs w:val="21"/>
        </w:rPr>
        <w:t>是世界工业集团百强之一。</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圣戈班集团自</w:t>
      </w:r>
      <w:r w:rsidRPr="00593C71">
        <w:rPr>
          <w:rFonts w:asciiTheme="minorEastAsia" w:eastAsiaTheme="minorEastAsia" w:hAnsiTheme="minorEastAsia"/>
          <w:kern w:val="0"/>
          <w:sz w:val="24"/>
          <w:szCs w:val="21"/>
        </w:rPr>
        <w:t>1985</w:t>
      </w:r>
      <w:r w:rsidRPr="00593C71">
        <w:rPr>
          <w:rFonts w:asciiTheme="minorEastAsia" w:eastAsiaTheme="minorEastAsia" w:hAnsiTheme="minorEastAsia" w:hint="eastAsia"/>
          <w:kern w:val="0"/>
          <w:sz w:val="24"/>
          <w:szCs w:val="21"/>
        </w:rPr>
        <w:t>年开始进入中国市场，至今已在华设立了</w:t>
      </w:r>
      <w:r w:rsidRPr="00593C71">
        <w:rPr>
          <w:rFonts w:asciiTheme="minorEastAsia" w:eastAsiaTheme="minorEastAsia" w:hAnsiTheme="minorEastAsia"/>
          <w:kern w:val="0"/>
          <w:sz w:val="24"/>
          <w:szCs w:val="21"/>
        </w:rPr>
        <w:t>50</w:t>
      </w:r>
      <w:r w:rsidRPr="00593C71">
        <w:rPr>
          <w:rFonts w:asciiTheme="minorEastAsia" w:eastAsiaTheme="minorEastAsia" w:hAnsiTheme="minorEastAsia" w:hint="eastAsia"/>
          <w:kern w:val="0"/>
          <w:sz w:val="24"/>
          <w:szCs w:val="21"/>
        </w:rPr>
        <w:t>多家企业及公司。我们的平板玻璃、汽车玻璃、保温隔音材料，石膏建材、陶瓷塑料、磨料磨具、管道系统及工业沙浆等产品为广泛的工业领域服务。集团</w:t>
      </w:r>
      <w:r w:rsidRPr="00593C71">
        <w:rPr>
          <w:rFonts w:asciiTheme="minorEastAsia" w:eastAsiaTheme="minorEastAsia" w:hAnsiTheme="minorEastAsia"/>
          <w:kern w:val="0"/>
          <w:sz w:val="24"/>
          <w:szCs w:val="21"/>
        </w:rPr>
        <w:t>201</w:t>
      </w:r>
      <w:r w:rsidRPr="00593C71">
        <w:rPr>
          <w:rFonts w:asciiTheme="minorEastAsia" w:eastAsiaTheme="minorEastAsia" w:hAnsiTheme="minorEastAsia" w:hint="eastAsia"/>
          <w:kern w:val="0"/>
          <w:sz w:val="24"/>
          <w:szCs w:val="21"/>
        </w:rPr>
        <w:t>2年在华企业的销售总额超过</w:t>
      </w:r>
      <w:r w:rsidRPr="00593C71">
        <w:rPr>
          <w:rFonts w:asciiTheme="minorEastAsia" w:eastAsiaTheme="minorEastAsia" w:hAnsiTheme="minorEastAsia"/>
          <w:kern w:val="0"/>
          <w:sz w:val="24"/>
          <w:szCs w:val="21"/>
        </w:rPr>
        <w:t>10</w:t>
      </w:r>
      <w:r w:rsidRPr="00593C71">
        <w:rPr>
          <w:rFonts w:asciiTheme="minorEastAsia" w:eastAsiaTheme="minorEastAsia" w:hAnsiTheme="minorEastAsia" w:hint="eastAsia"/>
          <w:kern w:val="0"/>
          <w:sz w:val="24"/>
          <w:szCs w:val="21"/>
        </w:rPr>
        <w:t>亿欧元</w:t>
      </w:r>
      <w:r w:rsidRPr="00593C71">
        <w:rPr>
          <w:rFonts w:asciiTheme="minorEastAsia" w:eastAsiaTheme="minorEastAsia" w:hAnsiTheme="minorEastAsia"/>
          <w:kern w:val="0"/>
          <w:sz w:val="24"/>
          <w:szCs w:val="21"/>
        </w:rPr>
        <w:t xml:space="preserve">, </w:t>
      </w:r>
      <w:r w:rsidRPr="00593C71">
        <w:rPr>
          <w:rFonts w:asciiTheme="minorEastAsia" w:eastAsiaTheme="minorEastAsia" w:hAnsiTheme="minorEastAsia" w:hint="eastAsia"/>
          <w:kern w:val="0"/>
          <w:sz w:val="24"/>
          <w:szCs w:val="21"/>
        </w:rPr>
        <w:t>在华投资企业员工总数近一万人。</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集团通过为节能、舒适、美观、便捷及声学方面的解决方案提供配套的高质量产品，不断提高旗下各业务部门在国内同类行业中的竞争力。</w:t>
      </w:r>
    </w:p>
    <w:p w:rsidR="00ED524D" w:rsidRPr="00593C71" w:rsidRDefault="00ED524D" w:rsidP="00ED524D">
      <w:pPr>
        <w:widowControl/>
        <w:spacing w:before="100" w:beforeAutospacing="1" w:after="100" w:afterAutospacing="1" w:line="360" w:lineRule="atLeast"/>
        <w:rPr>
          <w:rFonts w:asciiTheme="minorEastAsia" w:eastAsiaTheme="minorEastAsia" w:hAnsiTheme="minorEastAsia"/>
          <w:kern w:val="0"/>
          <w:sz w:val="24"/>
          <w:szCs w:val="21"/>
        </w:rPr>
      </w:pPr>
      <w:r w:rsidRPr="00593C71">
        <w:rPr>
          <w:rFonts w:asciiTheme="minorEastAsia" w:eastAsiaTheme="minorEastAsia" w:hAnsiTheme="minorEastAsia" w:hint="eastAsia"/>
          <w:kern w:val="0"/>
          <w:sz w:val="24"/>
          <w:szCs w:val="21"/>
        </w:rPr>
        <w:t>同时，集团也希望能够为客户提供更高水平的整体服务，包括高质量的应用设备，可靠的技术，以及专业的分销链及服务</w:t>
      </w:r>
    </w:p>
    <w:p w:rsidR="008D2024" w:rsidRDefault="009F5290" w:rsidP="00DF7CFB">
      <w:pPr>
        <w:spacing w:line="360" w:lineRule="exact"/>
        <w:rPr>
          <w:rFonts w:ascii="Arial" w:eastAsiaTheme="minorEastAsia" w:hAnsi="Arial" w:cs="Arial"/>
          <w:b/>
          <w:sz w:val="24"/>
        </w:rPr>
      </w:pPr>
      <w:r>
        <w:rPr>
          <w:rFonts w:ascii="Arial" w:eastAsiaTheme="minorEastAsia" w:hAnsi="Arial" w:cs="Arial" w:hint="eastAsia"/>
          <w:b/>
          <w:sz w:val="24"/>
        </w:rPr>
        <w:t>有意向者</w:t>
      </w:r>
      <w:r w:rsidR="00BC749E">
        <w:rPr>
          <w:rFonts w:ascii="Arial" w:eastAsiaTheme="minorEastAsia" w:hAnsi="Arial" w:cs="Arial" w:hint="eastAsia"/>
          <w:b/>
          <w:sz w:val="24"/>
        </w:rPr>
        <w:t>请</w:t>
      </w:r>
      <w:r>
        <w:rPr>
          <w:rFonts w:ascii="Arial" w:eastAsiaTheme="minorEastAsia" w:hAnsi="Arial" w:cs="Arial" w:hint="eastAsia"/>
          <w:b/>
          <w:sz w:val="24"/>
        </w:rPr>
        <w:t>发送简历</w:t>
      </w:r>
      <w:r w:rsidR="00BC749E">
        <w:rPr>
          <w:rFonts w:ascii="Arial" w:eastAsiaTheme="minorEastAsia" w:hAnsi="Arial" w:cs="Arial" w:hint="eastAsia"/>
          <w:b/>
          <w:sz w:val="24"/>
        </w:rPr>
        <w:t>至</w:t>
      </w:r>
      <w:hyperlink r:id="rId10" w:history="1">
        <w:r w:rsidR="00EA1529" w:rsidRPr="00593C71">
          <w:rPr>
            <w:rStyle w:val="a7"/>
          </w:rPr>
          <w:t>Yaqin</w:t>
        </w:r>
        <w:r w:rsidR="00EA1529" w:rsidRPr="00593C71">
          <w:rPr>
            <w:rStyle w:val="a7"/>
            <w:rFonts w:hint="eastAsia"/>
          </w:rPr>
          <w:t>.ji@saint-gobain.com</w:t>
        </w:r>
      </w:hyperlink>
      <w:r w:rsidR="008D2024">
        <w:rPr>
          <w:rStyle w:val="a7"/>
          <w:rFonts w:hint="eastAsia"/>
        </w:rPr>
        <w:t>&amp;</w:t>
      </w:r>
      <w:hyperlink r:id="rId11" w:history="1">
        <w:r w:rsidR="008D2024" w:rsidRPr="006F0762">
          <w:rPr>
            <w:rStyle w:val="a7"/>
            <w:rFonts w:hint="eastAsia"/>
          </w:rPr>
          <w:t>Carrie.li@saint-gobain.com</w:t>
        </w:r>
      </w:hyperlink>
      <w:r w:rsidR="00EA1529">
        <w:rPr>
          <w:rFonts w:ascii="Arial" w:eastAsiaTheme="minorEastAsia" w:hAnsi="Arial" w:cs="Arial" w:hint="eastAsia"/>
          <w:b/>
          <w:sz w:val="24"/>
        </w:rPr>
        <w:t>；</w:t>
      </w:r>
    </w:p>
    <w:p w:rsidR="00926ED1" w:rsidRDefault="00DF7CFB" w:rsidP="00DF7CFB">
      <w:pPr>
        <w:spacing w:line="360" w:lineRule="exact"/>
        <w:rPr>
          <w:rFonts w:ascii="Arial" w:eastAsiaTheme="minorEastAsia" w:hAnsi="Arial" w:cs="Arial"/>
          <w:b/>
          <w:sz w:val="24"/>
        </w:rPr>
      </w:pPr>
      <w:r>
        <w:rPr>
          <w:rFonts w:ascii="Arial" w:eastAsiaTheme="minorEastAsia" w:hAnsi="Arial" w:cs="Arial" w:hint="eastAsia"/>
          <w:b/>
          <w:sz w:val="24"/>
        </w:rPr>
        <w:t>联系电话：</w:t>
      </w:r>
      <w:r>
        <w:rPr>
          <w:rFonts w:ascii="Arial" w:eastAsiaTheme="minorEastAsia" w:hAnsi="Arial" w:cs="Arial" w:hint="eastAsia"/>
          <w:b/>
          <w:sz w:val="24"/>
        </w:rPr>
        <w:t xml:space="preserve">021-64630016-165 </w:t>
      </w:r>
    </w:p>
    <w:p w:rsidR="00ED524D" w:rsidRDefault="00ED524D" w:rsidP="00DF7CFB">
      <w:pPr>
        <w:spacing w:line="360" w:lineRule="exact"/>
        <w:rPr>
          <w:rFonts w:ascii="Tahoma" w:hAnsi="Tahoma" w:cs="Tahoma"/>
          <w:b/>
          <w:bCs/>
          <w:szCs w:val="21"/>
        </w:rPr>
      </w:pPr>
    </w:p>
    <w:p w:rsidR="00171243" w:rsidRDefault="00171243" w:rsidP="007D4A00">
      <w:pPr>
        <w:spacing w:line="360" w:lineRule="exact"/>
        <w:rPr>
          <w:rFonts w:ascii="Tahoma" w:hAnsi="Tahoma" w:cs="Tahoma"/>
          <w:b/>
          <w:bCs/>
          <w:sz w:val="28"/>
          <w:szCs w:val="28"/>
        </w:rPr>
      </w:pPr>
    </w:p>
    <w:p w:rsidR="008D2024" w:rsidRDefault="008D2024" w:rsidP="007D4A00">
      <w:pPr>
        <w:spacing w:line="360" w:lineRule="exact"/>
        <w:rPr>
          <w:rFonts w:ascii="Tahoma" w:hAnsi="Tahoma" w:cs="Tahoma"/>
          <w:b/>
          <w:bCs/>
          <w:sz w:val="28"/>
          <w:szCs w:val="28"/>
        </w:rPr>
      </w:pPr>
    </w:p>
    <w:p w:rsidR="008D2024" w:rsidRDefault="008D2024" w:rsidP="007D4A00">
      <w:pPr>
        <w:spacing w:line="360" w:lineRule="exact"/>
        <w:rPr>
          <w:rFonts w:ascii="Tahoma" w:hAnsi="Tahoma" w:cs="Tahoma"/>
          <w:b/>
          <w:bCs/>
          <w:sz w:val="28"/>
          <w:szCs w:val="28"/>
        </w:rPr>
      </w:pPr>
    </w:p>
    <w:p w:rsidR="008D2024" w:rsidRDefault="008D2024" w:rsidP="007D4A00">
      <w:pPr>
        <w:spacing w:line="360" w:lineRule="exact"/>
        <w:rPr>
          <w:rFonts w:ascii="Tahoma" w:hAnsi="Tahoma" w:cs="Tahoma"/>
          <w:b/>
          <w:bCs/>
          <w:sz w:val="28"/>
          <w:szCs w:val="28"/>
        </w:rPr>
      </w:pPr>
    </w:p>
    <w:p w:rsidR="008D2024" w:rsidRDefault="008D2024" w:rsidP="007D4A00">
      <w:pPr>
        <w:spacing w:line="360" w:lineRule="exact"/>
        <w:rPr>
          <w:rFonts w:ascii="Tahoma" w:hAnsi="Tahoma" w:cs="Tahoma"/>
          <w:b/>
          <w:bCs/>
          <w:sz w:val="28"/>
          <w:szCs w:val="28"/>
        </w:rPr>
      </w:pPr>
    </w:p>
    <w:p w:rsidR="008D2024" w:rsidRDefault="008D2024" w:rsidP="007D4A00">
      <w:pPr>
        <w:spacing w:line="360" w:lineRule="exact"/>
        <w:rPr>
          <w:rFonts w:ascii="Tahoma" w:hAnsi="Tahoma" w:cs="Tahoma"/>
          <w:b/>
          <w:bCs/>
          <w:sz w:val="28"/>
          <w:szCs w:val="28"/>
        </w:rPr>
      </w:pPr>
    </w:p>
    <w:p w:rsidR="00171243" w:rsidRPr="00C5505C" w:rsidRDefault="00171243" w:rsidP="007D4A00">
      <w:pPr>
        <w:spacing w:line="360" w:lineRule="exact"/>
        <w:rPr>
          <w:rFonts w:ascii="Tahoma" w:hAnsi="Tahoma" w:cs="Tahoma"/>
          <w:b/>
          <w:bCs/>
          <w:sz w:val="28"/>
          <w:szCs w:val="28"/>
        </w:rPr>
      </w:pPr>
    </w:p>
    <w:p w:rsidR="007D4A00" w:rsidRPr="00013770" w:rsidRDefault="009511AB" w:rsidP="007D4A00">
      <w:pPr>
        <w:pStyle w:val="a8"/>
        <w:spacing w:line="360" w:lineRule="exact"/>
        <w:ind w:left="1140" w:firstLineChars="0" w:firstLine="0"/>
        <w:jc w:val="center"/>
        <w:rPr>
          <w:rFonts w:ascii="Tahoma" w:hAnsi="Tahoma" w:cs="Tahoma"/>
          <w:b/>
          <w:bCs/>
          <w:sz w:val="28"/>
          <w:szCs w:val="28"/>
        </w:rPr>
      </w:pPr>
      <w:r>
        <w:rPr>
          <w:rFonts w:ascii="Tahoma" w:hAnsi="Tahoma" w:cs="Tahoma" w:hint="eastAsia"/>
          <w:b/>
          <w:bCs/>
          <w:sz w:val="28"/>
          <w:szCs w:val="28"/>
        </w:rPr>
        <w:lastRenderedPageBreak/>
        <w:t>出纳</w:t>
      </w:r>
      <w:r w:rsidR="007D4A00">
        <w:rPr>
          <w:rFonts w:ascii="Tahoma" w:hAnsi="Tahoma" w:cs="Tahoma" w:hint="eastAsia"/>
          <w:b/>
          <w:bCs/>
          <w:sz w:val="28"/>
          <w:szCs w:val="28"/>
        </w:rPr>
        <w:t>（精通韩语</w:t>
      </w:r>
      <w:r w:rsidR="00593C71">
        <w:rPr>
          <w:rFonts w:ascii="Tahoma" w:hAnsi="Tahoma" w:cs="Tahoma" w:hint="eastAsia"/>
          <w:b/>
          <w:bCs/>
          <w:sz w:val="28"/>
          <w:szCs w:val="28"/>
        </w:rPr>
        <w:t>和</w:t>
      </w:r>
      <w:r>
        <w:rPr>
          <w:rFonts w:ascii="Tahoma" w:hAnsi="Tahoma" w:cs="Tahoma" w:hint="eastAsia"/>
          <w:b/>
          <w:bCs/>
          <w:sz w:val="28"/>
          <w:szCs w:val="28"/>
        </w:rPr>
        <w:t>英语</w:t>
      </w:r>
      <w:r w:rsidR="007D4A00">
        <w:rPr>
          <w:rFonts w:ascii="Tahoma" w:hAnsi="Tahoma" w:cs="Tahoma" w:hint="eastAsia"/>
          <w:b/>
          <w:bCs/>
          <w:sz w:val="28"/>
          <w:szCs w:val="28"/>
        </w:rPr>
        <w:t>）</w:t>
      </w:r>
    </w:p>
    <w:p w:rsidR="007D4A00" w:rsidRPr="00C5505C" w:rsidRDefault="007D4A00" w:rsidP="007D4A00">
      <w:pPr>
        <w:pStyle w:val="a8"/>
        <w:numPr>
          <w:ilvl w:val="0"/>
          <w:numId w:val="5"/>
        </w:numPr>
        <w:spacing w:line="360" w:lineRule="exact"/>
        <w:ind w:firstLineChars="0"/>
        <w:rPr>
          <w:rFonts w:ascii="Tahoma" w:hAnsi="Tahoma" w:cs="Tahoma"/>
          <w:b/>
          <w:bCs/>
          <w:color w:val="FF0000"/>
          <w:szCs w:val="21"/>
        </w:rPr>
      </w:pPr>
      <w:r>
        <w:rPr>
          <w:rFonts w:ascii="Tahoma" w:hAnsi="Tahoma" w:cs="Tahoma" w:hint="eastAsia"/>
          <w:b/>
          <w:bCs/>
          <w:szCs w:val="21"/>
        </w:rPr>
        <w:t>工作地点</w:t>
      </w:r>
      <w:r w:rsidRPr="00013770">
        <w:rPr>
          <w:rFonts w:ascii="Tahoma" w:hAnsi="Tahoma" w:cs="Tahoma"/>
          <w:b/>
          <w:bCs/>
          <w:szCs w:val="21"/>
        </w:rPr>
        <w:t>:</w:t>
      </w:r>
      <w:r w:rsidRPr="00C5505C">
        <w:rPr>
          <w:rFonts w:ascii="Tahoma" w:hAnsi="Tahoma" w:cs="Tahoma" w:hint="eastAsia"/>
          <w:b/>
          <w:bCs/>
          <w:color w:val="FF0000"/>
          <w:szCs w:val="21"/>
        </w:rPr>
        <w:t>上海</w:t>
      </w:r>
    </w:p>
    <w:p w:rsidR="007D4A00" w:rsidRPr="00013770" w:rsidRDefault="007D4A00" w:rsidP="007D4A00">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部门</w:t>
      </w:r>
      <w:r w:rsidRPr="00013770">
        <w:rPr>
          <w:rFonts w:ascii="Tahoma" w:hAnsi="Tahoma" w:cs="Tahoma"/>
          <w:b/>
          <w:bCs/>
          <w:szCs w:val="21"/>
        </w:rPr>
        <w:t>:</w:t>
      </w:r>
      <w:r>
        <w:rPr>
          <w:rFonts w:ascii="Tahoma" w:hAnsi="Tahoma" w:cs="Tahoma" w:hint="eastAsia"/>
          <w:b/>
          <w:bCs/>
          <w:szCs w:val="21"/>
        </w:rPr>
        <w:t>财务共享中心</w:t>
      </w:r>
    </w:p>
    <w:p w:rsidR="007D4A00" w:rsidRPr="00013770" w:rsidRDefault="007D4A00" w:rsidP="007D4A00">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上司</w:t>
      </w:r>
      <w:r w:rsidRPr="00013770">
        <w:rPr>
          <w:rFonts w:ascii="Tahoma" w:hAnsi="Tahoma" w:cs="Tahoma"/>
          <w:b/>
          <w:bCs/>
          <w:szCs w:val="21"/>
        </w:rPr>
        <w:t xml:space="preserve">: </w:t>
      </w:r>
      <w:r w:rsidR="009511AB">
        <w:rPr>
          <w:rFonts w:ascii="Tahoma" w:hAnsi="Tahoma" w:cs="Tahoma" w:hint="eastAsia"/>
          <w:b/>
          <w:bCs/>
          <w:szCs w:val="21"/>
        </w:rPr>
        <w:t>应付及资金</w:t>
      </w:r>
      <w:r>
        <w:rPr>
          <w:rFonts w:ascii="Tahoma" w:hAnsi="Tahoma" w:cs="Tahoma" w:hint="eastAsia"/>
          <w:b/>
          <w:bCs/>
          <w:szCs w:val="21"/>
        </w:rPr>
        <w:t>经理</w:t>
      </w:r>
    </w:p>
    <w:p w:rsidR="007D4A00" w:rsidRPr="00013770" w:rsidRDefault="007D4A00" w:rsidP="007D4A00">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招聘数量：</w:t>
      </w:r>
      <w:r w:rsidR="009511AB">
        <w:rPr>
          <w:rFonts w:ascii="Tahoma" w:hAnsi="Tahoma" w:cs="Tahoma" w:hint="eastAsia"/>
          <w:b/>
          <w:bCs/>
          <w:szCs w:val="21"/>
        </w:rPr>
        <w:t>2</w:t>
      </w:r>
    </w:p>
    <w:p w:rsidR="007D4A00" w:rsidRDefault="007D4A00" w:rsidP="007D4A00">
      <w:pPr>
        <w:rPr>
          <w:rFonts w:ascii="Tahoma" w:hAnsi="Tahoma" w:cs="Tahoma"/>
          <w:b/>
          <w:bCs/>
          <w:i/>
          <w:szCs w:val="21"/>
        </w:rPr>
      </w:pPr>
    </w:p>
    <w:p w:rsidR="007D4A00" w:rsidRPr="009F5290" w:rsidRDefault="007D4A00" w:rsidP="007D4A00">
      <w:pPr>
        <w:rPr>
          <w:rFonts w:ascii="Arial" w:eastAsiaTheme="minorEastAsia" w:hAnsi="Arial" w:cs="Arial"/>
          <w:b/>
          <w:szCs w:val="21"/>
        </w:rPr>
      </w:pPr>
      <w:r w:rsidRPr="009F5290">
        <w:rPr>
          <w:rFonts w:ascii="Arial" w:eastAsiaTheme="minorEastAsia" w:hAnsi="Arial" w:cs="Arial" w:hint="eastAsia"/>
          <w:b/>
          <w:szCs w:val="21"/>
        </w:rPr>
        <w:t>职位目的</w:t>
      </w:r>
    </w:p>
    <w:p w:rsidR="007D4A00" w:rsidRPr="009F529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遵循已定义的标准操作流程和个人及集团目标处理应付款业务；</w:t>
      </w:r>
    </w:p>
    <w:p w:rsidR="007D4A0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确保应付账款业务领域高水平的客户服务。</w:t>
      </w:r>
    </w:p>
    <w:p w:rsidR="007D4A00" w:rsidRPr="009511AB" w:rsidRDefault="007D4A00" w:rsidP="009511AB">
      <w:pPr>
        <w:rPr>
          <w:rFonts w:ascii="Arial" w:eastAsiaTheme="minorEastAsia" w:hAnsi="Arial" w:cs="Arial"/>
          <w:b/>
          <w:szCs w:val="21"/>
        </w:rPr>
      </w:pPr>
      <w:r w:rsidRPr="009F5290">
        <w:rPr>
          <w:rFonts w:ascii="Arial" w:eastAsiaTheme="minorEastAsia" w:hAnsi="Arial" w:cs="Arial" w:hint="eastAsia"/>
          <w:b/>
          <w:szCs w:val="21"/>
        </w:rPr>
        <w:t>主要职责</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正确管理银行账户，并与银行保持联系跟进最新法律法规；</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及时准确地处理电子银行和手工付款业务；</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根据当地外汇管理政策，正确处理外币结算业务如远期结算；</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及时配合其他部门提供银行文件如银行对账单、收付款银行凭证等；</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及时制定资金计划包括闲置资金和汇票管理业务；</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正确保管银行票据，确保其安全；</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及时准确地提供资金业务报告：</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积极参与内部及外部审计，及时准确地提供所需信息；</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为达成团队和个人的目标，向其他团队成员提供支持，以保证高质量的客户服务；</w:t>
      </w:r>
    </w:p>
    <w:p w:rsidR="009511AB" w:rsidRPr="009511AB" w:rsidRDefault="009511AB" w:rsidP="009511AB">
      <w:pPr>
        <w:pStyle w:val="a8"/>
        <w:numPr>
          <w:ilvl w:val="0"/>
          <w:numId w:val="5"/>
        </w:numPr>
        <w:ind w:firstLineChars="0"/>
        <w:rPr>
          <w:rFonts w:ascii="Arial" w:eastAsiaTheme="minorEastAsia" w:hAnsi="Arial" w:cs="Arial"/>
          <w:szCs w:val="21"/>
        </w:rPr>
      </w:pPr>
      <w:r w:rsidRPr="009511AB">
        <w:rPr>
          <w:rFonts w:ascii="Arial" w:eastAsiaTheme="minorEastAsia" w:hAnsi="Arial" w:cs="Arial" w:hint="eastAsia"/>
          <w:szCs w:val="21"/>
        </w:rPr>
        <w:t>完成分配的其他任务或项目。</w:t>
      </w:r>
    </w:p>
    <w:p w:rsidR="007D4A00" w:rsidRPr="00C5505C" w:rsidRDefault="007D4A00" w:rsidP="009511AB">
      <w:pPr>
        <w:pStyle w:val="a8"/>
        <w:ind w:left="720" w:firstLineChars="0" w:firstLine="0"/>
        <w:rPr>
          <w:rFonts w:ascii="Arial" w:eastAsiaTheme="minorEastAsia" w:hAnsi="Arial" w:cs="Arial"/>
          <w:szCs w:val="21"/>
        </w:rPr>
      </w:pPr>
    </w:p>
    <w:p w:rsidR="007D4A00" w:rsidRDefault="007D4A00" w:rsidP="007D4A00">
      <w:pPr>
        <w:rPr>
          <w:rFonts w:ascii="Arial" w:eastAsiaTheme="minorEastAsia" w:hAnsi="Arial" w:cs="Arial"/>
          <w:b/>
          <w:szCs w:val="21"/>
        </w:rPr>
      </w:pPr>
      <w:r w:rsidRPr="009F5290">
        <w:rPr>
          <w:rFonts w:ascii="Arial" w:eastAsiaTheme="minorEastAsia" w:hAnsi="Arial" w:cs="Arial" w:hint="eastAsia"/>
          <w:b/>
          <w:szCs w:val="21"/>
        </w:rPr>
        <w:t>持续改进</w:t>
      </w:r>
    </w:p>
    <w:p w:rsidR="007D4A00" w:rsidRPr="009F529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积极参与财务共享中心的工作流程持续优化和内部控制持续加强，以提高客户服务质量；</w:t>
      </w:r>
    </w:p>
    <w:p w:rsidR="007D4A0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不断提高个人业务技能和主要能力素质，以符合公司发展要求。</w:t>
      </w:r>
    </w:p>
    <w:p w:rsidR="007D4A00" w:rsidRPr="00C5505C" w:rsidRDefault="007D4A00" w:rsidP="007D4A00">
      <w:pPr>
        <w:rPr>
          <w:rFonts w:ascii="Arial" w:eastAsiaTheme="minorEastAsia" w:hAnsi="Arial" w:cs="Arial"/>
          <w:b/>
          <w:szCs w:val="21"/>
        </w:rPr>
      </w:pPr>
      <w:r w:rsidRPr="00C5505C">
        <w:rPr>
          <w:rFonts w:ascii="Arial" w:eastAsiaTheme="minorEastAsia" w:hAnsi="Arial" w:cs="Arial" w:hint="eastAsia"/>
          <w:b/>
          <w:szCs w:val="21"/>
        </w:rPr>
        <w:t>客户关注</w:t>
      </w:r>
    </w:p>
    <w:p w:rsidR="007D4A0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及时地响应当地公司的要求；</w:t>
      </w:r>
    </w:p>
    <w:p w:rsidR="007D4A00" w:rsidRPr="009F529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高效友好的信息沟通；</w:t>
      </w:r>
    </w:p>
    <w:p w:rsidR="007D4A0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主动满足客户需求。</w:t>
      </w:r>
    </w:p>
    <w:p w:rsidR="007D4A00" w:rsidRDefault="007D4A00" w:rsidP="007D4A00">
      <w:pPr>
        <w:rPr>
          <w:b/>
        </w:rPr>
      </w:pPr>
    </w:p>
    <w:p w:rsidR="007D4A00" w:rsidRDefault="007D4A00" w:rsidP="007D4A00">
      <w:pPr>
        <w:rPr>
          <w:b/>
        </w:rPr>
      </w:pPr>
    </w:p>
    <w:p w:rsidR="007D4A00" w:rsidRDefault="007D4A00" w:rsidP="007D4A00">
      <w:pPr>
        <w:rPr>
          <w:rFonts w:ascii="Arial" w:eastAsiaTheme="minorEastAsia" w:hAnsi="Arial" w:cs="Arial"/>
          <w:szCs w:val="21"/>
        </w:rPr>
      </w:pPr>
      <w:r>
        <w:rPr>
          <w:rFonts w:hint="eastAsia"/>
          <w:b/>
        </w:rPr>
        <w:t>任职要求</w:t>
      </w:r>
    </w:p>
    <w:p w:rsidR="007D4A00" w:rsidRDefault="007D4A00" w:rsidP="007D4A00">
      <w:pPr>
        <w:rPr>
          <w:rFonts w:ascii="Arial" w:eastAsiaTheme="minorEastAsia" w:hAnsi="Arial" w:cs="Arial"/>
          <w:szCs w:val="21"/>
        </w:rPr>
      </w:pPr>
    </w:p>
    <w:p w:rsidR="007D4A00" w:rsidRPr="009F5290" w:rsidRDefault="007D4A00" w:rsidP="007D4A00">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教育背景：</w:t>
      </w:r>
    </w:p>
    <w:p w:rsidR="007D4A00" w:rsidRPr="009F529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学士学位及以上，会计或财务专业；</w:t>
      </w:r>
    </w:p>
    <w:p w:rsidR="007D4A00" w:rsidRPr="009F5290" w:rsidRDefault="007D4A00" w:rsidP="007D4A00">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持有会计上岗证；</w:t>
      </w:r>
    </w:p>
    <w:p w:rsidR="007D4A00" w:rsidRPr="009F5290" w:rsidRDefault="007D4A00" w:rsidP="007D4A00">
      <w:pPr>
        <w:rPr>
          <w:rFonts w:ascii="Arial" w:eastAsiaTheme="minorEastAsia" w:hAnsi="Arial" w:cs="Arial"/>
          <w:szCs w:val="21"/>
        </w:rPr>
      </w:pPr>
    </w:p>
    <w:p w:rsidR="007D4A00" w:rsidRPr="009F5290" w:rsidRDefault="007D4A00" w:rsidP="007D4A00">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相关经验技能：</w:t>
      </w:r>
    </w:p>
    <w:p w:rsidR="009511AB" w:rsidRPr="009511AB" w:rsidRDefault="009511AB" w:rsidP="009511AB">
      <w:pPr>
        <w:pStyle w:val="a8"/>
        <w:numPr>
          <w:ilvl w:val="0"/>
          <w:numId w:val="5"/>
        </w:numPr>
        <w:ind w:left="720" w:firstLineChars="0"/>
        <w:rPr>
          <w:rFonts w:ascii="Arial" w:eastAsiaTheme="minorEastAsia" w:hAnsi="Arial" w:cs="Arial"/>
          <w:szCs w:val="21"/>
        </w:rPr>
      </w:pPr>
      <w:r w:rsidRPr="009511AB">
        <w:rPr>
          <w:rFonts w:ascii="Arial" w:eastAsiaTheme="minorEastAsia" w:hAnsi="Arial" w:cs="Arial" w:hint="eastAsia"/>
          <w:szCs w:val="21"/>
        </w:rPr>
        <w:t>应届毕业生；</w:t>
      </w:r>
    </w:p>
    <w:p w:rsidR="009511AB" w:rsidRPr="009511AB" w:rsidRDefault="009511AB" w:rsidP="009511AB">
      <w:pPr>
        <w:pStyle w:val="a8"/>
        <w:numPr>
          <w:ilvl w:val="0"/>
          <w:numId w:val="5"/>
        </w:numPr>
        <w:ind w:left="720" w:firstLineChars="0"/>
        <w:rPr>
          <w:rFonts w:ascii="Arial" w:eastAsiaTheme="minorEastAsia" w:hAnsi="Arial" w:cs="Arial"/>
          <w:szCs w:val="21"/>
        </w:rPr>
      </w:pPr>
      <w:r w:rsidRPr="009511AB">
        <w:rPr>
          <w:rFonts w:ascii="Arial" w:eastAsiaTheme="minorEastAsia" w:hAnsi="Arial" w:cs="Arial" w:hint="eastAsia"/>
          <w:szCs w:val="21"/>
        </w:rPr>
        <w:t>掌握基本财务知识；</w:t>
      </w:r>
    </w:p>
    <w:p w:rsidR="009511AB" w:rsidRPr="009511AB" w:rsidRDefault="009511AB" w:rsidP="009511AB">
      <w:pPr>
        <w:pStyle w:val="a8"/>
        <w:numPr>
          <w:ilvl w:val="0"/>
          <w:numId w:val="5"/>
        </w:numPr>
        <w:ind w:left="720" w:firstLineChars="0"/>
        <w:rPr>
          <w:rFonts w:ascii="Arial" w:eastAsiaTheme="minorEastAsia" w:hAnsi="Arial" w:cs="Arial"/>
          <w:szCs w:val="21"/>
        </w:rPr>
      </w:pPr>
      <w:r w:rsidRPr="009511AB">
        <w:rPr>
          <w:rFonts w:ascii="Arial" w:eastAsiaTheme="minorEastAsia" w:hAnsi="Arial" w:cs="Arial" w:hint="eastAsia"/>
          <w:szCs w:val="21"/>
        </w:rPr>
        <w:t>在资金业务方面有资格和经验予以优先考虑；</w:t>
      </w:r>
    </w:p>
    <w:p w:rsidR="007D4A00" w:rsidRPr="00C5505C" w:rsidRDefault="007D4A00" w:rsidP="007D4A00">
      <w:pPr>
        <w:pStyle w:val="a8"/>
        <w:numPr>
          <w:ilvl w:val="0"/>
          <w:numId w:val="5"/>
        </w:numPr>
        <w:ind w:left="720" w:firstLineChars="0"/>
        <w:rPr>
          <w:rFonts w:ascii="Arial" w:eastAsiaTheme="minorEastAsia" w:hAnsi="Arial" w:cs="Arial"/>
          <w:szCs w:val="21"/>
        </w:rPr>
      </w:pPr>
      <w:r w:rsidRPr="00C5505C">
        <w:rPr>
          <w:rFonts w:ascii="Arial" w:eastAsiaTheme="minorEastAsia" w:hAnsi="Arial" w:cs="Arial" w:hint="eastAsia"/>
          <w:szCs w:val="21"/>
        </w:rPr>
        <w:t>熟悉</w:t>
      </w:r>
      <w:r w:rsidRPr="00C5505C">
        <w:rPr>
          <w:rFonts w:ascii="Arial" w:eastAsiaTheme="minorEastAsia" w:hAnsi="Arial" w:cs="Arial" w:hint="eastAsia"/>
          <w:szCs w:val="21"/>
        </w:rPr>
        <w:t>ERP</w:t>
      </w:r>
      <w:r w:rsidRPr="00C5505C">
        <w:rPr>
          <w:rFonts w:ascii="Arial" w:eastAsiaTheme="minorEastAsia" w:hAnsi="Arial" w:cs="Arial" w:hint="eastAsia"/>
          <w:szCs w:val="21"/>
        </w:rPr>
        <w:t>系统；</w:t>
      </w:r>
    </w:p>
    <w:p w:rsidR="007D4A00" w:rsidRPr="00C5505C" w:rsidRDefault="007D4A00" w:rsidP="007D4A00">
      <w:pPr>
        <w:pStyle w:val="a8"/>
        <w:numPr>
          <w:ilvl w:val="0"/>
          <w:numId w:val="5"/>
        </w:numPr>
        <w:ind w:left="720" w:firstLineChars="0"/>
        <w:rPr>
          <w:rFonts w:ascii="Arial" w:eastAsiaTheme="minorEastAsia" w:hAnsi="Arial" w:cs="Arial"/>
          <w:szCs w:val="21"/>
        </w:rPr>
      </w:pPr>
      <w:r w:rsidRPr="00C5505C">
        <w:rPr>
          <w:rFonts w:ascii="Arial" w:eastAsiaTheme="minorEastAsia" w:hAnsi="Arial" w:cs="Arial" w:hint="eastAsia"/>
          <w:szCs w:val="21"/>
        </w:rPr>
        <w:t>熟练使用办公软件；</w:t>
      </w:r>
    </w:p>
    <w:p w:rsidR="007D4A00" w:rsidRDefault="007D4A00" w:rsidP="007D4A00">
      <w:pPr>
        <w:pStyle w:val="a8"/>
        <w:numPr>
          <w:ilvl w:val="0"/>
          <w:numId w:val="5"/>
        </w:numPr>
        <w:ind w:left="720" w:firstLineChars="0"/>
        <w:rPr>
          <w:rFonts w:ascii="Arial" w:eastAsiaTheme="minorEastAsia" w:hAnsi="Arial" w:cs="Arial"/>
          <w:szCs w:val="21"/>
        </w:rPr>
      </w:pPr>
      <w:r>
        <w:rPr>
          <w:rFonts w:ascii="Arial" w:eastAsiaTheme="minorEastAsia" w:hAnsi="Arial" w:cs="Arial" w:hint="eastAsia"/>
          <w:szCs w:val="21"/>
        </w:rPr>
        <w:t>优秀的韩语</w:t>
      </w:r>
      <w:r>
        <w:rPr>
          <w:rFonts w:ascii="Arial" w:eastAsiaTheme="minorEastAsia" w:hAnsi="Arial" w:cs="Arial" w:hint="eastAsia"/>
          <w:szCs w:val="21"/>
        </w:rPr>
        <w:t>/</w:t>
      </w:r>
      <w:r>
        <w:rPr>
          <w:rFonts w:ascii="Arial" w:eastAsiaTheme="minorEastAsia" w:hAnsi="Arial" w:cs="Arial" w:hint="eastAsia"/>
          <w:szCs w:val="21"/>
        </w:rPr>
        <w:t>朝鲜语</w:t>
      </w:r>
      <w:r w:rsidR="009511AB">
        <w:rPr>
          <w:rFonts w:ascii="Arial" w:eastAsiaTheme="minorEastAsia" w:hAnsi="Arial" w:cs="Arial" w:hint="eastAsia"/>
          <w:szCs w:val="21"/>
        </w:rPr>
        <w:t>和英语</w:t>
      </w:r>
      <w:r w:rsidRPr="009F5290">
        <w:rPr>
          <w:rFonts w:ascii="Arial" w:eastAsiaTheme="minorEastAsia" w:hAnsi="Arial" w:cs="Arial" w:hint="eastAsia"/>
          <w:szCs w:val="21"/>
        </w:rPr>
        <w:t>技能。</w:t>
      </w:r>
    </w:p>
    <w:p w:rsidR="00EA1529" w:rsidRDefault="00EA1529" w:rsidP="00794C6C">
      <w:pPr>
        <w:rPr>
          <w:rFonts w:asciiTheme="minorEastAsia" w:eastAsiaTheme="minorEastAsia" w:hAnsiTheme="minorEastAsia"/>
          <w:kern w:val="0"/>
          <w:sz w:val="24"/>
          <w:szCs w:val="21"/>
        </w:rPr>
      </w:pPr>
    </w:p>
    <w:p w:rsidR="00593C71" w:rsidRPr="00ED524D" w:rsidRDefault="00593C71" w:rsidP="00593C71">
      <w:pPr>
        <w:pStyle w:val="a8"/>
        <w:ind w:left="720" w:firstLineChars="0" w:firstLine="0"/>
        <w:rPr>
          <w:rFonts w:ascii="Arial" w:eastAsiaTheme="minorEastAsia" w:hAnsi="Arial" w:cs="Arial"/>
          <w:szCs w:val="21"/>
        </w:rPr>
      </w:pPr>
    </w:p>
    <w:p w:rsidR="00593C71" w:rsidRPr="00013770" w:rsidRDefault="00593C71" w:rsidP="00593C71">
      <w:pPr>
        <w:pStyle w:val="a8"/>
        <w:spacing w:line="360" w:lineRule="exact"/>
        <w:ind w:left="1140" w:firstLineChars="0" w:firstLine="0"/>
        <w:jc w:val="center"/>
        <w:rPr>
          <w:rFonts w:ascii="Tahoma" w:hAnsi="Tahoma" w:cs="Tahoma"/>
          <w:b/>
          <w:bCs/>
          <w:sz w:val="28"/>
          <w:szCs w:val="28"/>
        </w:rPr>
      </w:pPr>
      <w:r>
        <w:rPr>
          <w:rFonts w:ascii="Tahoma" w:hAnsi="Tahoma" w:cs="Tahoma" w:hint="eastAsia"/>
          <w:b/>
          <w:bCs/>
          <w:sz w:val="28"/>
          <w:szCs w:val="28"/>
        </w:rPr>
        <w:t>应付账款会计（</w:t>
      </w:r>
      <w:proofErr w:type="gramStart"/>
      <w:r>
        <w:rPr>
          <w:rFonts w:ascii="Tahoma" w:hAnsi="Tahoma" w:cs="Tahoma" w:hint="eastAsia"/>
          <w:b/>
          <w:bCs/>
          <w:sz w:val="28"/>
          <w:szCs w:val="28"/>
        </w:rPr>
        <w:t>精通韩语和</w:t>
      </w:r>
      <w:proofErr w:type="gramEnd"/>
      <w:r>
        <w:rPr>
          <w:rFonts w:ascii="Tahoma" w:hAnsi="Tahoma" w:cs="Tahoma" w:hint="eastAsia"/>
          <w:b/>
          <w:bCs/>
          <w:sz w:val="28"/>
          <w:szCs w:val="28"/>
        </w:rPr>
        <w:t>英语）</w:t>
      </w:r>
    </w:p>
    <w:p w:rsidR="00593C71" w:rsidRPr="00013770" w:rsidRDefault="00593C71" w:rsidP="00593C71">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工作地点</w:t>
      </w:r>
      <w:r w:rsidRPr="00013770">
        <w:rPr>
          <w:rFonts w:ascii="Tahoma" w:hAnsi="Tahoma" w:cs="Tahoma"/>
          <w:b/>
          <w:bCs/>
          <w:szCs w:val="21"/>
        </w:rPr>
        <w:t>:</w:t>
      </w:r>
      <w:r w:rsidRPr="00C5505C">
        <w:rPr>
          <w:rFonts w:ascii="Tahoma" w:hAnsi="Tahoma" w:cs="Tahoma" w:hint="eastAsia"/>
          <w:b/>
          <w:bCs/>
          <w:color w:val="FF0000"/>
          <w:szCs w:val="21"/>
        </w:rPr>
        <w:t>上海</w:t>
      </w:r>
    </w:p>
    <w:p w:rsidR="00593C71" w:rsidRPr="00013770" w:rsidRDefault="00593C71" w:rsidP="00593C71">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部门</w:t>
      </w:r>
      <w:r w:rsidRPr="00013770">
        <w:rPr>
          <w:rFonts w:ascii="Tahoma" w:hAnsi="Tahoma" w:cs="Tahoma"/>
          <w:b/>
          <w:bCs/>
          <w:szCs w:val="21"/>
        </w:rPr>
        <w:t>:</w:t>
      </w:r>
      <w:r>
        <w:rPr>
          <w:rFonts w:ascii="Tahoma" w:hAnsi="Tahoma" w:cs="Tahoma" w:hint="eastAsia"/>
          <w:b/>
          <w:bCs/>
          <w:szCs w:val="21"/>
        </w:rPr>
        <w:t>财务共享中心</w:t>
      </w:r>
    </w:p>
    <w:p w:rsidR="00593C71" w:rsidRPr="00013770" w:rsidRDefault="00593C71" w:rsidP="00593C71">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上司</w:t>
      </w:r>
      <w:r w:rsidRPr="00013770">
        <w:rPr>
          <w:rFonts w:ascii="Tahoma" w:hAnsi="Tahoma" w:cs="Tahoma"/>
          <w:b/>
          <w:bCs/>
          <w:szCs w:val="21"/>
        </w:rPr>
        <w:t xml:space="preserve">: </w:t>
      </w:r>
      <w:r>
        <w:rPr>
          <w:rFonts w:ascii="Tahoma" w:hAnsi="Tahoma" w:cs="Tahoma" w:hint="eastAsia"/>
          <w:b/>
          <w:bCs/>
          <w:szCs w:val="21"/>
        </w:rPr>
        <w:t>应付及资金经理</w:t>
      </w:r>
    </w:p>
    <w:p w:rsidR="00593C71" w:rsidRPr="00013770" w:rsidRDefault="00593C71" w:rsidP="00593C71">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招聘数量：</w:t>
      </w:r>
      <w:r w:rsidR="0038241D">
        <w:rPr>
          <w:rFonts w:ascii="Tahoma" w:hAnsi="Tahoma" w:cs="Tahoma" w:hint="eastAsia"/>
          <w:b/>
          <w:bCs/>
          <w:szCs w:val="21"/>
        </w:rPr>
        <w:t>2</w:t>
      </w:r>
    </w:p>
    <w:p w:rsidR="00593C71" w:rsidRDefault="00593C71" w:rsidP="00593C71">
      <w:pPr>
        <w:ind w:firstLineChars="200" w:firstLine="422"/>
        <w:rPr>
          <w:rFonts w:ascii="Arial" w:eastAsiaTheme="minorEastAsia" w:hAnsi="Arial" w:cs="Arial"/>
          <w:b/>
          <w:szCs w:val="21"/>
        </w:rPr>
      </w:pPr>
    </w:p>
    <w:p w:rsidR="00593C71" w:rsidRPr="009F5290" w:rsidRDefault="00593C71" w:rsidP="00593C71">
      <w:pPr>
        <w:rPr>
          <w:rFonts w:ascii="Arial" w:eastAsiaTheme="minorEastAsia" w:hAnsi="Arial" w:cs="Arial"/>
          <w:b/>
          <w:szCs w:val="21"/>
        </w:rPr>
      </w:pPr>
      <w:r w:rsidRPr="009F5290">
        <w:rPr>
          <w:rFonts w:ascii="Arial" w:eastAsiaTheme="minorEastAsia" w:hAnsi="Arial" w:cs="Arial" w:hint="eastAsia"/>
          <w:b/>
          <w:szCs w:val="21"/>
        </w:rPr>
        <w:t>职位目的</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遵循已定义的标准操作流程和个人及集团目标处理应付款业务；</w:t>
      </w:r>
    </w:p>
    <w:p w:rsidR="00593C71"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确保应付账款业务领域高水平的客户服务。</w:t>
      </w:r>
    </w:p>
    <w:p w:rsidR="00593C71" w:rsidRPr="009F5290" w:rsidRDefault="00593C71" w:rsidP="00593C71">
      <w:pPr>
        <w:rPr>
          <w:rFonts w:ascii="Arial" w:eastAsiaTheme="minorEastAsia" w:hAnsi="Arial" w:cs="Arial"/>
          <w:b/>
          <w:szCs w:val="21"/>
        </w:rPr>
      </w:pPr>
      <w:r w:rsidRPr="009F5290">
        <w:rPr>
          <w:rFonts w:ascii="Arial" w:eastAsiaTheme="minorEastAsia" w:hAnsi="Arial" w:cs="Arial" w:hint="eastAsia"/>
          <w:b/>
          <w:szCs w:val="21"/>
        </w:rPr>
        <w:t>主要职责</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及时准确地审核发票和费用报销单据并入账；</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根据付款条件和财务共享中心操作流程及时安排付款；</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有效监控未解决的发票状态，及时和客户沟通解决应付账款问题；</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及时装订和存档会计凭证和相关报告；</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及时准确地提供应付账款报告：</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积极参与内部及外部审计，及时准确地提供所需信息；</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为达成团队和个人的目标，向其他团队成员提供支持，以保证高质量的客户服务；</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完成分配的其他任务或项目。</w:t>
      </w:r>
    </w:p>
    <w:p w:rsidR="00593C71" w:rsidRDefault="00593C71" w:rsidP="00593C71">
      <w:pPr>
        <w:rPr>
          <w:rFonts w:ascii="Arial" w:eastAsiaTheme="minorEastAsia" w:hAnsi="Arial" w:cs="Arial"/>
          <w:b/>
          <w:szCs w:val="21"/>
        </w:rPr>
      </w:pPr>
      <w:r w:rsidRPr="009F5290">
        <w:rPr>
          <w:rFonts w:ascii="Arial" w:eastAsiaTheme="minorEastAsia" w:hAnsi="Arial" w:cs="Arial" w:hint="eastAsia"/>
          <w:b/>
          <w:szCs w:val="21"/>
        </w:rPr>
        <w:t>持续改进</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积极参与财务共享中心的工作流程持续优化和内部控制持续加强，以提高客户服务质量；</w:t>
      </w:r>
    </w:p>
    <w:p w:rsidR="00593C71"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不断提高个人业务技能和主要能力素质，以符合公司发展要求。</w:t>
      </w:r>
    </w:p>
    <w:p w:rsidR="00593C71" w:rsidRPr="00C5505C" w:rsidRDefault="00593C71" w:rsidP="00593C71">
      <w:pPr>
        <w:rPr>
          <w:rFonts w:ascii="Arial" w:eastAsiaTheme="minorEastAsia" w:hAnsi="Arial" w:cs="Arial"/>
          <w:b/>
          <w:szCs w:val="21"/>
        </w:rPr>
      </w:pPr>
      <w:r w:rsidRPr="00C5505C">
        <w:rPr>
          <w:rFonts w:ascii="Arial" w:eastAsiaTheme="minorEastAsia" w:hAnsi="Arial" w:cs="Arial" w:hint="eastAsia"/>
          <w:b/>
          <w:szCs w:val="21"/>
        </w:rPr>
        <w:t>客户关注</w:t>
      </w:r>
    </w:p>
    <w:p w:rsidR="00593C71"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及时地响应当地公司的要求；</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高效友好的信息沟通；</w:t>
      </w:r>
    </w:p>
    <w:p w:rsidR="00593C71"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主动满足客户需求。</w:t>
      </w:r>
    </w:p>
    <w:p w:rsidR="00593C71" w:rsidRDefault="00593C71" w:rsidP="00593C71">
      <w:pPr>
        <w:rPr>
          <w:b/>
        </w:rPr>
      </w:pPr>
    </w:p>
    <w:p w:rsidR="00593C71" w:rsidRDefault="00593C71" w:rsidP="00593C71">
      <w:pPr>
        <w:rPr>
          <w:b/>
        </w:rPr>
      </w:pPr>
    </w:p>
    <w:p w:rsidR="00593C71" w:rsidRDefault="00593C71" w:rsidP="00593C71">
      <w:pPr>
        <w:rPr>
          <w:rFonts w:ascii="Arial" w:eastAsiaTheme="minorEastAsia" w:hAnsi="Arial" w:cs="Arial"/>
          <w:szCs w:val="21"/>
        </w:rPr>
      </w:pPr>
      <w:r>
        <w:rPr>
          <w:rFonts w:hint="eastAsia"/>
          <w:b/>
        </w:rPr>
        <w:t>任职要求</w:t>
      </w:r>
    </w:p>
    <w:p w:rsidR="00593C71" w:rsidRDefault="00593C71" w:rsidP="00593C71">
      <w:pPr>
        <w:rPr>
          <w:rFonts w:ascii="Arial" w:eastAsiaTheme="minorEastAsia" w:hAnsi="Arial" w:cs="Arial"/>
          <w:szCs w:val="21"/>
        </w:rPr>
      </w:pPr>
    </w:p>
    <w:p w:rsidR="00593C71" w:rsidRPr="009F5290" w:rsidRDefault="00593C71" w:rsidP="00593C71">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教育背景：</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学士学位及以上，会计或财务专业；</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持有会计上岗证；</w:t>
      </w:r>
    </w:p>
    <w:p w:rsidR="00593C71" w:rsidRPr="009F5290" w:rsidRDefault="00593C71" w:rsidP="00593C71">
      <w:pPr>
        <w:rPr>
          <w:rFonts w:ascii="Arial" w:eastAsiaTheme="minorEastAsia" w:hAnsi="Arial" w:cs="Arial"/>
          <w:szCs w:val="21"/>
        </w:rPr>
      </w:pPr>
    </w:p>
    <w:p w:rsidR="00593C71" w:rsidRPr="009F5290" w:rsidRDefault="00593C71" w:rsidP="00593C71">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相关经验技能：</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2</w:t>
      </w:r>
      <w:r w:rsidRPr="009F5290">
        <w:rPr>
          <w:rFonts w:ascii="Arial" w:eastAsiaTheme="minorEastAsia" w:hAnsi="Arial" w:cs="Arial" w:hint="eastAsia"/>
          <w:szCs w:val="21"/>
        </w:rPr>
        <w:t>年以上相关工作经验；</w:t>
      </w:r>
    </w:p>
    <w:p w:rsidR="00593C71" w:rsidRPr="009F5290" w:rsidRDefault="00593C71" w:rsidP="00593C71">
      <w:pPr>
        <w:pStyle w:val="a8"/>
        <w:numPr>
          <w:ilvl w:val="0"/>
          <w:numId w:val="5"/>
        </w:numPr>
        <w:ind w:left="720" w:firstLineChars="0"/>
        <w:rPr>
          <w:rFonts w:ascii="Arial" w:eastAsiaTheme="minorEastAsia" w:hAnsi="Arial" w:cs="Arial"/>
          <w:szCs w:val="21"/>
        </w:rPr>
      </w:pPr>
      <w:bookmarkStart w:id="0" w:name="_GoBack"/>
      <w:bookmarkEnd w:id="0"/>
      <w:r w:rsidRPr="009F5290">
        <w:rPr>
          <w:rFonts w:ascii="Arial" w:eastAsiaTheme="minorEastAsia" w:hAnsi="Arial" w:cs="Arial" w:hint="eastAsia"/>
          <w:szCs w:val="21"/>
        </w:rPr>
        <w:t>熟悉</w:t>
      </w:r>
      <w:r w:rsidRPr="009F5290">
        <w:rPr>
          <w:rFonts w:ascii="Arial" w:eastAsiaTheme="minorEastAsia" w:hAnsi="Arial" w:cs="Arial" w:hint="eastAsia"/>
          <w:szCs w:val="21"/>
        </w:rPr>
        <w:t>ERP</w:t>
      </w:r>
      <w:r w:rsidRPr="009F5290">
        <w:rPr>
          <w:rFonts w:ascii="Arial" w:eastAsiaTheme="minorEastAsia" w:hAnsi="Arial" w:cs="Arial" w:hint="eastAsia"/>
          <w:szCs w:val="21"/>
        </w:rPr>
        <w:t>系统；</w:t>
      </w:r>
    </w:p>
    <w:p w:rsidR="00593C71" w:rsidRPr="009F5290" w:rsidRDefault="00593C71" w:rsidP="00593C71">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熟练使用办公软件；</w:t>
      </w:r>
    </w:p>
    <w:p w:rsidR="00593C71" w:rsidRDefault="00593C71" w:rsidP="00593C71">
      <w:pPr>
        <w:pStyle w:val="a8"/>
        <w:numPr>
          <w:ilvl w:val="0"/>
          <w:numId w:val="5"/>
        </w:numPr>
        <w:ind w:left="720" w:firstLineChars="0"/>
        <w:rPr>
          <w:rFonts w:ascii="Arial" w:eastAsiaTheme="minorEastAsia" w:hAnsi="Arial" w:cs="Arial"/>
          <w:szCs w:val="21"/>
        </w:rPr>
      </w:pPr>
      <w:r>
        <w:rPr>
          <w:rFonts w:ascii="Arial" w:eastAsiaTheme="minorEastAsia" w:hAnsi="Arial" w:cs="Arial" w:hint="eastAsia"/>
          <w:szCs w:val="21"/>
        </w:rPr>
        <w:t>优秀的韩语</w:t>
      </w:r>
      <w:r>
        <w:rPr>
          <w:rFonts w:ascii="Arial" w:eastAsiaTheme="minorEastAsia" w:hAnsi="Arial" w:cs="Arial" w:hint="eastAsia"/>
          <w:szCs w:val="21"/>
        </w:rPr>
        <w:t>/</w:t>
      </w:r>
      <w:r>
        <w:rPr>
          <w:rFonts w:ascii="Arial" w:eastAsiaTheme="minorEastAsia" w:hAnsi="Arial" w:cs="Arial" w:hint="eastAsia"/>
          <w:szCs w:val="21"/>
        </w:rPr>
        <w:t>朝鲜语</w:t>
      </w:r>
      <w:r w:rsidRPr="009F5290">
        <w:rPr>
          <w:rFonts w:ascii="Arial" w:eastAsiaTheme="minorEastAsia" w:hAnsi="Arial" w:cs="Arial" w:hint="eastAsia"/>
          <w:szCs w:val="21"/>
        </w:rPr>
        <w:t>技能</w:t>
      </w:r>
      <w:r>
        <w:rPr>
          <w:rFonts w:ascii="Arial" w:eastAsiaTheme="minorEastAsia" w:hAnsi="Arial" w:cs="Arial" w:hint="eastAsia"/>
          <w:szCs w:val="21"/>
        </w:rPr>
        <w:t>，英语良好者优先考虑</w:t>
      </w:r>
      <w:r w:rsidRPr="009F5290">
        <w:rPr>
          <w:rFonts w:ascii="Arial" w:eastAsiaTheme="minorEastAsia" w:hAnsi="Arial" w:cs="Arial" w:hint="eastAsia"/>
          <w:szCs w:val="21"/>
        </w:rPr>
        <w:t>。</w:t>
      </w:r>
    </w:p>
    <w:p w:rsidR="00593C71" w:rsidRDefault="00593C71" w:rsidP="00593C71">
      <w:pPr>
        <w:pStyle w:val="a8"/>
        <w:ind w:left="720" w:firstLineChars="0" w:firstLine="0"/>
        <w:rPr>
          <w:rFonts w:ascii="Arial" w:eastAsiaTheme="minorEastAsia" w:hAnsi="Arial" w:cs="Arial"/>
          <w:szCs w:val="21"/>
        </w:rPr>
      </w:pPr>
    </w:p>
    <w:p w:rsidR="00593C71" w:rsidRPr="00593C71" w:rsidRDefault="00593C71" w:rsidP="00593C71">
      <w:pPr>
        <w:rPr>
          <w:rFonts w:asciiTheme="minorEastAsia" w:eastAsiaTheme="minorEastAsia" w:hAnsiTheme="minorEastAsia"/>
          <w:kern w:val="0"/>
          <w:sz w:val="24"/>
          <w:szCs w:val="21"/>
        </w:rPr>
      </w:pPr>
    </w:p>
    <w:p w:rsidR="00ED524D" w:rsidRPr="00013770" w:rsidRDefault="00ED524D" w:rsidP="00ED524D">
      <w:pPr>
        <w:pStyle w:val="a8"/>
        <w:spacing w:line="360" w:lineRule="exact"/>
        <w:ind w:left="1140" w:firstLineChars="0" w:firstLine="0"/>
        <w:jc w:val="center"/>
        <w:rPr>
          <w:rFonts w:ascii="Tahoma" w:hAnsi="Tahoma" w:cs="Tahoma"/>
          <w:b/>
          <w:bCs/>
          <w:sz w:val="28"/>
          <w:szCs w:val="28"/>
        </w:rPr>
      </w:pPr>
      <w:r>
        <w:rPr>
          <w:rFonts w:ascii="Tahoma" w:hAnsi="Tahoma" w:cs="Tahoma" w:hint="eastAsia"/>
          <w:b/>
          <w:bCs/>
          <w:sz w:val="28"/>
          <w:szCs w:val="28"/>
        </w:rPr>
        <w:t>应收账款会计（精通韩语和英语）</w:t>
      </w:r>
    </w:p>
    <w:p w:rsidR="00ED524D" w:rsidRPr="00013770" w:rsidRDefault="00ED524D" w:rsidP="00ED524D">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lastRenderedPageBreak/>
        <w:t>工作地点</w:t>
      </w:r>
      <w:r w:rsidRPr="00013770">
        <w:rPr>
          <w:rFonts w:ascii="Tahoma" w:hAnsi="Tahoma" w:cs="Tahoma"/>
          <w:b/>
          <w:bCs/>
          <w:szCs w:val="21"/>
        </w:rPr>
        <w:t>:</w:t>
      </w:r>
      <w:r w:rsidRPr="00C5505C">
        <w:rPr>
          <w:rFonts w:ascii="Tahoma" w:hAnsi="Tahoma" w:cs="Tahoma" w:hint="eastAsia"/>
          <w:b/>
          <w:bCs/>
          <w:color w:val="FF0000"/>
          <w:szCs w:val="21"/>
        </w:rPr>
        <w:t>上海</w:t>
      </w:r>
    </w:p>
    <w:p w:rsidR="00ED524D" w:rsidRPr="00013770" w:rsidRDefault="00ED524D" w:rsidP="00ED524D">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部门</w:t>
      </w:r>
      <w:r w:rsidRPr="00013770">
        <w:rPr>
          <w:rFonts w:ascii="Tahoma" w:hAnsi="Tahoma" w:cs="Tahoma"/>
          <w:b/>
          <w:bCs/>
          <w:szCs w:val="21"/>
        </w:rPr>
        <w:t>:</w:t>
      </w:r>
      <w:r>
        <w:rPr>
          <w:rFonts w:ascii="Tahoma" w:hAnsi="Tahoma" w:cs="Tahoma" w:hint="eastAsia"/>
          <w:b/>
          <w:bCs/>
          <w:szCs w:val="21"/>
        </w:rPr>
        <w:t>财务共享中心</w:t>
      </w:r>
    </w:p>
    <w:p w:rsidR="00ED524D" w:rsidRPr="00013770" w:rsidRDefault="00ED524D" w:rsidP="00ED524D">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上司</w:t>
      </w:r>
      <w:r w:rsidRPr="00013770">
        <w:rPr>
          <w:rFonts w:ascii="Tahoma" w:hAnsi="Tahoma" w:cs="Tahoma"/>
          <w:b/>
          <w:bCs/>
          <w:szCs w:val="21"/>
        </w:rPr>
        <w:t xml:space="preserve">: </w:t>
      </w:r>
      <w:r>
        <w:rPr>
          <w:rFonts w:ascii="Tahoma" w:hAnsi="Tahoma" w:cs="Tahoma" w:hint="eastAsia"/>
          <w:b/>
          <w:bCs/>
          <w:szCs w:val="21"/>
        </w:rPr>
        <w:t>应付及资金经理</w:t>
      </w:r>
    </w:p>
    <w:p w:rsidR="00ED524D" w:rsidRPr="00013770" w:rsidRDefault="00ED524D" w:rsidP="00ED524D">
      <w:pPr>
        <w:pStyle w:val="a8"/>
        <w:numPr>
          <w:ilvl w:val="0"/>
          <w:numId w:val="5"/>
        </w:numPr>
        <w:spacing w:line="360" w:lineRule="exact"/>
        <w:ind w:firstLineChars="0"/>
        <w:rPr>
          <w:rFonts w:ascii="Tahoma" w:hAnsi="Tahoma" w:cs="Tahoma"/>
          <w:b/>
          <w:bCs/>
          <w:szCs w:val="21"/>
        </w:rPr>
      </w:pPr>
      <w:r>
        <w:rPr>
          <w:rFonts w:ascii="Tahoma" w:hAnsi="Tahoma" w:cs="Tahoma" w:hint="eastAsia"/>
          <w:b/>
          <w:bCs/>
          <w:szCs w:val="21"/>
        </w:rPr>
        <w:t>招聘数量：</w:t>
      </w:r>
      <w:r>
        <w:rPr>
          <w:rFonts w:ascii="Tahoma" w:hAnsi="Tahoma" w:cs="Tahoma" w:hint="eastAsia"/>
          <w:b/>
          <w:bCs/>
          <w:szCs w:val="21"/>
        </w:rPr>
        <w:t>2</w:t>
      </w:r>
    </w:p>
    <w:p w:rsidR="00ED524D" w:rsidRDefault="00ED524D" w:rsidP="00ED524D">
      <w:pPr>
        <w:ind w:firstLineChars="200" w:firstLine="422"/>
        <w:rPr>
          <w:rFonts w:ascii="Arial" w:eastAsiaTheme="minorEastAsia" w:hAnsi="Arial" w:cs="Arial"/>
          <w:b/>
          <w:szCs w:val="21"/>
        </w:rPr>
      </w:pPr>
    </w:p>
    <w:p w:rsidR="00ED524D" w:rsidRPr="009F5290" w:rsidRDefault="00ED524D" w:rsidP="00ED524D">
      <w:pPr>
        <w:rPr>
          <w:rFonts w:ascii="Arial" w:eastAsiaTheme="minorEastAsia" w:hAnsi="Arial" w:cs="Arial"/>
          <w:b/>
          <w:szCs w:val="21"/>
        </w:rPr>
      </w:pPr>
      <w:r w:rsidRPr="009F5290">
        <w:rPr>
          <w:rFonts w:ascii="Arial" w:eastAsiaTheme="minorEastAsia" w:hAnsi="Arial" w:cs="Arial" w:hint="eastAsia"/>
          <w:b/>
          <w:szCs w:val="21"/>
        </w:rPr>
        <w:t>职位目的</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遵循已定义的标准操作流程和个人及集团目标处理应</w:t>
      </w:r>
      <w:r>
        <w:rPr>
          <w:rFonts w:ascii="Arial" w:eastAsiaTheme="minorEastAsia" w:hAnsi="Arial" w:cs="Arial" w:hint="eastAsia"/>
          <w:szCs w:val="21"/>
        </w:rPr>
        <w:t>收</w:t>
      </w:r>
      <w:r w:rsidRPr="009F5290">
        <w:rPr>
          <w:rFonts w:ascii="Arial" w:eastAsiaTheme="minorEastAsia" w:hAnsi="Arial" w:cs="Arial" w:hint="eastAsia"/>
          <w:szCs w:val="21"/>
        </w:rPr>
        <w:t>款业务；</w:t>
      </w:r>
    </w:p>
    <w:p w:rsidR="00ED524D"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确保应</w:t>
      </w:r>
      <w:r w:rsidR="008C647F">
        <w:rPr>
          <w:rFonts w:ascii="Arial" w:eastAsiaTheme="minorEastAsia" w:hAnsi="Arial" w:cs="Arial" w:hint="eastAsia"/>
          <w:szCs w:val="21"/>
        </w:rPr>
        <w:t>收</w:t>
      </w:r>
      <w:r w:rsidRPr="009F5290">
        <w:rPr>
          <w:rFonts w:ascii="Arial" w:eastAsiaTheme="minorEastAsia" w:hAnsi="Arial" w:cs="Arial" w:hint="eastAsia"/>
          <w:szCs w:val="21"/>
        </w:rPr>
        <w:t>账款业务领域高水平的客户服务。</w:t>
      </w:r>
    </w:p>
    <w:p w:rsidR="00ED524D" w:rsidRPr="009F5290" w:rsidRDefault="00ED524D" w:rsidP="00ED524D">
      <w:pPr>
        <w:rPr>
          <w:rFonts w:ascii="Arial" w:eastAsiaTheme="minorEastAsia" w:hAnsi="Arial" w:cs="Arial"/>
          <w:b/>
          <w:szCs w:val="21"/>
        </w:rPr>
      </w:pPr>
      <w:r w:rsidRPr="009F5290">
        <w:rPr>
          <w:rFonts w:ascii="Arial" w:eastAsiaTheme="minorEastAsia" w:hAnsi="Arial" w:cs="Arial" w:hint="eastAsia"/>
          <w:b/>
          <w:szCs w:val="21"/>
        </w:rPr>
        <w:t>主要职责</w:t>
      </w:r>
    </w:p>
    <w:p w:rsidR="00ED524D" w:rsidRPr="009F5290" w:rsidRDefault="00ED524D" w:rsidP="004647DF">
      <w:pPr>
        <w:pStyle w:val="a8"/>
        <w:numPr>
          <w:ilvl w:val="0"/>
          <w:numId w:val="5"/>
        </w:numPr>
        <w:ind w:left="720" w:firstLineChars="0"/>
        <w:rPr>
          <w:rFonts w:ascii="Arial" w:eastAsiaTheme="minorEastAsia" w:hAnsi="Arial" w:cs="Arial"/>
          <w:szCs w:val="21"/>
        </w:rPr>
      </w:pPr>
      <w:r w:rsidRPr="00ED524D">
        <w:rPr>
          <w:rFonts w:ascii="Arial" w:eastAsiaTheme="minorEastAsia" w:hAnsi="Arial" w:cs="Arial" w:hint="eastAsia"/>
          <w:szCs w:val="21"/>
        </w:rPr>
        <w:t>及时准确地审核发票并入账；</w:t>
      </w:r>
    </w:p>
    <w:p w:rsidR="00ED524D" w:rsidRDefault="00ED524D" w:rsidP="004647DF">
      <w:pPr>
        <w:pStyle w:val="a8"/>
        <w:numPr>
          <w:ilvl w:val="0"/>
          <w:numId w:val="5"/>
        </w:numPr>
        <w:ind w:left="720" w:firstLineChars="0"/>
        <w:rPr>
          <w:rFonts w:ascii="Arial" w:eastAsiaTheme="minorEastAsia" w:hAnsi="Arial" w:cs="Arial"/>
          <w:szCs w:val="21"/>
        </w:rPr>
      </w:pPr>
      <w:r w:rsidRPr="00ED524D">
        <w:rPr>
          <w:rFonts w:ascii="Arial" w:eastAsiaTheme="minorEastAsia" w:hAnsi="Arial" w:cs="Arial" w:hint="eastAsia"/>
          <w:szCs w:val="21"/>
        </w:rPr>
        <w:t>及时处理回款和清账业务；</w:t>
      </w:r>
    </w:p>
    <w:p w:rsidR="00ED524D" w:rsidRDefault="00ED524D" w:rsidP="004647DF">
      <w:pPr>
        <w:pStyle w:val="a8"/>
        <w:numPr>
          <w:ilvl w:val="0"/>
          <w:numId w:val="5"/>
        </w:numPr>
        <w:ind w:left="720" w:firstLineChars="0"/>
        <w:rPr>
          <w:rFonts w:ascii="Arial" w:eastAsiaTheme="minorEastAsia" w:hAnsi="Arial" w:cs="Arial"/>
          <w:szCs w:val="21"/>
        </w:rPr>
      </w:pPr>
      <w:r w:rsidRPr="00ED524D">
        <w:rPr>
          <w:rFonts w:ascii="Arial" w:eastAsiaTheme="minorEastAsia" w:hAnsi="Arial" w:cs="Arial" w:hint="eastAsia"/>
          <w:szCs w:val="21"/>
        </w:rPr>
        <w:t>及时装订和存档会计凭证和相关报告；</w:t>
      </w:r>
    </w:p>
    <w:p w:rsidR="00ED524D" w:rsidRPr="009F5290" w:rsidRDefault="004647DF" w:rsidP="004647DF">
      <w:pPr>
        <w:pStyle w:val="a8"/>
        <w:numPr>
          <w:ilvl w:val="0"/>
          <w:numId w:val="5"/>
        </w:numPr>
        <w:ind w:left="720" w:firstLineChars="0"/>
        <w:rPr>
          <w:rFonts w:ascii="Arial" w:eastAsiaTheme="minorEastAsia" w:hAnsi="Arial" w:cs="Arial"/>
          <w:szCs w:val="21"/>
        </w:rPr>
      </w:pPr>
      <w:r w:rsidRPr="004647DF">
        <w:rPr>
          <w:rFonts w:ascii="Arial" w:eastAsiaTheme="minorEastAsia" w:hAnsi="Arial" w:cs="Arial" w:hint="eastAsia"/>
          <w:szCs w:val="21"/>
        </w:rPr>
        <w:t>及时准确地提供应收账款报告</w:t>
      </w:r>
    </w:p>
    <w:p w:rsidR="004647DF" w:rsidRDefault="004647DF" w:rsidP="004647DF">
      <w:pPr>
        <w:pStyle w:val="a8"/>
        <w:numPr>
          <w:ilvl w:val="0"/>
          <w:numId w:val="5"/>
        </w:numPr>
        <w:ind w:left="720" w:firstLineChars="0"/>
        <w:rPr>
          <w:rFonts w:ascii="Arial" w:eastAsiaTheme="minorEastAsia" w:hAnsi="Arial" w:cs="Arial"/>
          <w:szCs w:val="21"/>
        </w:rPr>
      </w:pPr>
      <w:r w:rsidRPr="004647DF">
        <w:rPr>
          <w:rFonts w:ascii="Arial" w:eastAsiaTheme="minorEastAsia" w:hAnsi="Arial" w:cs="Arial" w:hint="eastAsia"/>
          <w:szCs w:val="21"/>
        </w:rPr>
        <w:t>积极参与内部及外部审计，及时准确地提供所需信息；</w:t>
      </w:r>
    </w:p>
    <w:p w:rsidR="004647DF" w:rsidRDefault="004647DF" w:rsidP="004647DF">
      <w:pPr>
        <w:pStyle w:val="a8"/>
        <w:numPr>
          <w:ilvl w:val="0"/>
          <w:numId w:val="5"/>
        </w:numPr>
        <w:ind w:left="720" w:firstLineChars="0"/>
        <w:rPr>
          <w:rFonts w:ascii="Arial" w:eastAsiaTheme="minorEastAsia" w:hAnsi="Arial" w:cs="Arial"/>
          <w:szCs w:val="21"/>
        </w:rPr>
      </w:pPr>
      <w:r w:rsidRPr="004647DF">
        <w:rPr>
          <w:rFonts w:ascii="Arial" w:eastAsiaTheme="minorEastAsia" w:hAnsi="Arial" w:cs="Arial" w:hint="eastAsia"/>
          <w:szCs w:val="21"/>
        </w:rPr>
        <w:t>为达成团队和个人的目标，向其他团队成员提供支持，以保证高质量的客户服务；</w:t>
      </w:r>
    </w:p>
    <w:p w:rsidR="00ED524D" w:rsidRPr="009F5290" w:rsidRDefault="00ED524D" w:rsidP="004647DF">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完成分配的其他任务或项目。</w:t>
      </w:r>
    </w:p>
    <w:p w:rsidR="00ED524D" w:rsidRDefault="00ED524D" w:rsidP="00ED524D">
      <w:pPr>
        <w:rPr>
          <w:rFonts w:ascii="Arial" w:eastAsiaTheme="minorEastAsia" w:hAnsi="Arial" w:cs="Arial"/>
          <w:b/>
          <w:szCs w:val="21"/>
        </w:rPr>
      </w:pPr>
      <w:r w:rsidRPr="009F5290">
        <w:rPr>
          <w:rFonts w:ascii="Arial" w:eastAsiaTheme="minorEastAsia" w:hAnsi="Arial" w:cs="Arial" w:hint="eastAsia"/>
          <w:b/>
          <w:szCs w:val="21"/>
        </w:rPr>
        <w:t>持续改进</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积极参与财务共享中心的工作流程持续优化和内部控制持续加强，以提高客户服务质量；</w:t>
      </w:r>
    </w:p>
    <w:p w:rsidR="00ED524D"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不断提高个人业务技能和主要能力素质，以符合公司发展要求。</w:t>
      </w:r>
    </w:p>
    <w:p w:rsidR="00ED524D" w:rsidRPr="00C5505C" w:rsidRDefault="00ED524D" w:rsidP="00ED524D">
      <w:pPr>
        <w:rPr>
          <w:rFonts w:ascii="Arial" w:eastAsiaTheme="minorEastAsia" w:hAnsi="Arial" w:cs="Arial"/>
          <w:b/>
          <w:szCs w:val="21"/>
        </w:rPr>
      </w:pPr>
      <w:r w:rsidRPr="00C5505C">
        <w:rPr>
          <w:rFonts w:ascii="Arial" w:eastAsiaTheme="minorEastAsia" w:hAnsi="Arial" w:cs="Arial" w:hint="eastAsia"/>
          <w:b/>
          <w:szCs w:val="21"/>
        </w:rPr>
        <w:t>客户关注</w:t>
      </w:r>
    </w:p>
    <w:p w:rsidR="00ED524D"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及时地响应当地公司的要求；</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高效友好的信息沟通；</w:t>
      </w:r>
    </w:p>
    <w:p w:rsidR="00ED524D"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主动满足客户需求。</w:t>
      </w:r>
    </w:p>
    <w:p w:rsidR="00ED524D" w:rsidRDefault="00ED524D" w:rsidP="00ED524D">
      <w:pPr>
        <w:rPr>
          <w:b/>
        </w:rPr>
      </w:pPr>
    </w:p>
    <w:p w:rsidR="00ED524D" w:rsidRDefault="00ED524D" w:rsidP="00ED524D">
      <w:pPr>
        <w:rPr>
          <w:b/>
        </w:rPr>
      </w:pPr>
    </w:p>
    <w:p w:rsidR="00ED524D" w:rsidRDefault="00ED524D" w:rsidP="00ED524D">
      <w:pPr>
        <w:rPr>
          <w:rFonts w:ascii="Arial" w:eastAsiaTheme="minorEastAsia" w:hAnsi="Arial" w:cs="Arial"/>
          <w:szCs w:val="21"/>
        </w:rPr>
      </w:pPr>
      <w:r>
        <w:rPr>
          <w:rFonts w:hint="eastAsia"/>
          <w:b/>
        </w:rPr>
        <w:t>任职要求</w:t>
      </w:r>
    </w:p>
    <w:p w:rsidR="00ED524D" w:rsidRDefault="00ED524D" w:rsidP="00ED524D">
      <w:pPr>
        <w:rPr>
          <w:rFonts w:ascii="Arial" w:eastAsiaTheme="minorEastAsia" w:hAnsi="Arial" w:cs="Arial"/>
          <w:szCs w:val="21"/>
        </w:rPr>
      </w:pPr>
    </w:p>
    <w:p w:rsidR="00ED524D" w:rsidRPr="009F5290" w:rsidRDefault="00ED524D" w:rsidP="00ED524D">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教育背景：</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学士学位及以上，会计或财务专业；</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持有会计上岗证；</w:t>
      </w:r>
    </w:p>
    <w:p w:rsidR="00ED524D" w:rsidRPr="009F5290" w:rsidRDefault="00ED524D" w:rsidP="00ED524D">
      <w:pPr>
        <w:rPr>
          <w:rFonts w:ascii="Arial" w:eastAsiaTheme="minorEastAsia" w:hAnsi="Arial" w:cs="Arial"/>
          <w:szCs w:val="21"/>
        </w:rPr>
      </w:pPr>
    </w:p>
    <w:p w:rsidR="00ED524D" w:rsidRPr="009F5290" w:rsidRDefault="00ED524D" w:rsidP="00ED524D">
      <w:pPr>
        <w:rPr>
          <w:rFonts w:ascii="Arial" w:eastAsiaTheme="minorEastAsia" w:hAnsi="Arial" w:cs="Arial"/>
          <w:szCs w:val="21"/>
        </w:rPr>
      </w:pPr>
      <w:r>
        <w:rPr>
          <w:rFonts w:ascii="Arial" w:eastAsiaTheme="minorEastAsia" w:hAnsi="Arial" w:cs="Arial" w:hint="eastAsia"/>
          <w:szCs w:val="21"/>
        </w:rPr>
        <w:t>*</w:t>
      </w:r>
      <w:r w:rsidRPr="009F5290">
        <w:rPr>
          <w:rFonts w:ascii="Arial" w:eastAsiaTheme="minorEastAsia" w:hAnsi="Arial" w:cs="Arial" w:hint="eastAsia"/>
          <w:szCs w:val="21"/>
        </w:rPr>
        <w:t>相关经验技能：</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2</w:t>
      </w:r>
      <w:r w:rsidRPr="009F5290">
        <w:rPr>
          <w:rFonts w:ascii="Arial" w:eastAsiaTheme="minorEastAsia" w:hAnsi="Arial" w:cs="Arial" w:hint="eastAsia"/>
          <w:szCs w:val="21"/>
        </w:rPr>
        <w:t>年以上相关工作经验；</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熟悉</w:t>
      </w:r>
      <w:r w:rsidRPr="009F5290">
        <w:rPr>
          <w:rFonts w:ascii="Arial" w:eastAsiaTheme="minorEastAsia" w:hAnsi="Arial" w:cs="Arial" w:hint="eastAsia"/>
          <w:szCs w:val="21"/>
        </w:rPr>
        <w:t>ERP</w:t>
      </w:r>
      <w:r w:rsidRPr="009F5290">
        <w:rPr>
          <w:rFonts w:ascii="Arial" w:eastAsiaTheme="minorEastAsia" w:hAnsi="Arial" w:cs="Arial" w:hint="eastAsia"/>
          <w:szCs w:val="21"/>
        </w:rPr>
        <w:t>系统；</w:t>
      </w:r>
    </w:p>
    <w:p w:rsidR="00ED524D" w:rsidRPr="009F5290" w:rsidRDefault="00ED524D" w:rsidP="00ED524D">
      <w:pPr>
        <w:pStyle w:val="a8"/>
        <w:numPr>
          <w:ilvl w:val="0"/>
          <w:numId w:val="5"/>
        </w:numPr>
        <w:ind w:left="720" w:firstLineChars="0"/>
        <w:rPr>
          <w:rFonts w:ascii="Arial" w:eastAsiaTheme="minorEastAsia" w:hAnsi="Arial" w:cs="Arial"/>
          <w:szCs w:val="21"/>
        </w:rPr>
      </w:pPr>
      <w:r w:rsidRPr="009F5290">
        <w:rPr>
          <w:rFonts w:ascii="Arial" w:eastAsiaTheme="minorEastAsia" w:hAnsi="Arial" w:cs="Arial" w:hint="eastAsia"/>
          <w:szCs w:val="21"/>
        </w:rPr>
        <w:t>熟练使用办公软件；</w:t>
      </w:r>
    </w:p>
    <w:p w:rsidR="00ED524D" w:rsidRDefault="00ED524D" w:rsidP="00ED524D">
      <w:pPr>
        <w:pStyle w:val="a8"/>
        <w:numPr>
          <w:ilvl w:val="0"/>
          <w:numId w:val="5"/>
        </w:numPr>
        <w:ind w:left="720" w:firstLineChars="0"/>
        <w:rPr>
          <w:rFonts w:ascii="Arial" w:eastAsiaTheme="minorEastAsia" w:hAnsi="Arial" w:cs="Arial"/>
          <w:szCs w:val="21"/>
        </w:rPr>
      </w:pPr>
      <w:r>
        <w:rPr>
          <w:rFonts w:ascii="Arial" w:eastAsiaTheme="minorEastAsia" w:hAnsi="Arial" w:cs="Arial" w:hint="eastAsia"/>
          <w:szCs w:val="21"/>
        </w:rPr>
        <w:t>优秀的韩语</w:t>
      </w:r>
      <w:r>
        <w:rPr>
          <w:rFonts w:ascii="Arial" w:eastAsiaTheme="minorEastAsia" w:hAnsi="Arial" w:cs="Arial" w:hint="eastAsia"/>
          <w:szCs w:val="21"/>
        </w:rPr>
        <w:t>/</w:t>
      </w:r>
      <w:r>
        <w:rPr>
          <w:rFonts w:ascii="Arial" w:eastAsiaTheme="minorEastAsia" w:hAnsi="Arial" w:cs="Arial" w:hint="eastAsia"/>
          <w:szCs w:val="21"/>
        </w:rPr>
        <w:t>朝鲜语</w:t>
      </w:r>
      <w:r w:rsidRPr="009F5290">
        <w:rPr>
          <w:rFonts w:ascii="Arial" w:eastAsiaTheme="minorEastAsia" w:hAnsi="Arial" w:cs="Arial" w:hint="eastAsia"/>
          <w:szCs w:val="21"/>
        </w:rPr>
        <w:t>技能</w:t>
      </w:r>
      <w:r>
        <w:rPr>
          <w:rFonts w:ascii="Arial" w:eastAsiaTheme="minorEastAsia" w:hAnsi="Arial" w:cs="Arial" w:hint="eastAsia"/>
          <w:szCs w:val="21"/>
        </w:rPr>
        <w:t>，英语良好者优先考虑</w:t>
      </w:r>
      <w:r w:rsidRPr="009F5290">
        <w:rPr>
          <w:rFonts w:ascii="Arial" w:eastAsiaTheme="minorEastAsia" w:hAnsi="Arial" w:cs="Arial" w:hint="eastAsia"/>
          <w:szCs w:val="21"/>
        </w:rPr>
        <w:t>。</w:t>
      </w:r>
    </w:p>
    <w:p w:rsidR="00593C71" w:rsidRPr="00ED524D" w:rsidRDefault="00593C71" w:rsidP="00593C71"/>
    <w:p w:rsidR="00593C71" w:rsidRPr="00ED524D" w:rsidRDefault="00593C71" w:rsidP="00794C6C">
      <w:pPr>
        <w:rPr>
          <w:rFonts w:asciiTheme="minorEastAsia" w:eastAsiaTheme="minorEastAsia" w:hAnsiTheme="minorEastAsia"/>
          <w:kern w:val="0"/>
          <w:sz w:val="24"/>
          <w:szCs w:val="21"/>
        </w:rPr>
      </w:pPr>
    </w:p>
    <w:sectPr w:rsidR="00593C71" w:rsidRPr="00ED524D" w:rsidSect="00794C6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ED1" w:rsidRDefault="004F4ED1">
      <w:r>
        <w:separator/>
      </w:r>
    </w:p>
  </w:endnote>
  <w:endnote w:type="continuationSeparator" w:id="1">
    <w:p w:rsidR="004F4ED1" w:rsidRDefault="004F4E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ED1" w:rsidRDefault="004F4ED1">
      <w:r>
        <w:separator/>
      </w:r>
    </w:p>
  </w:footnote>
  <w:footnote w:type="continuationSeparator" w:id="1">
    <w:p w:rsidR="004F4ED1" w:rsidRDefault="004F4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bullet"/>
      <w:lvlText w:val=""/>
      <w:lvlJc w:val="left"/>
      <w:pPr>
        <w:tabs>
          <w:tab w:val="num" w:pos="360"/>
        </w:tabs>
        <w:ind w:left="360" w:hanging="360"/>
      </w:pPr>
      <w:rPr>
        <w:rFonts w:ascii="Symbol" w:hAnsi="Symbol" w:hint="default"/>
      </w:rPr>
    </w:lvl>
  </w:abstractNum>
  <w:abstractNum w:abstractNumId="1">
    <w:nsid w:val="00000017"/>
    <w:multiLevelType w:val="multilevel"/>
    <w:tmpl w:val="0000001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19"/>
    <w:multiLevelType w:val="singleLevel"/>
    <w:tmpl w:val="00000019"/>
    <w:lvl w:ilvl="0">
      <w:start w:val="1"/>
      <w:numFmt w:val="bullet"/>
      <w:lvlText w:val=""/>
      <w:lvlJc w:val="left"/>
      <w:pPr>
        <w:tabs>
          <w:tab w:val="num" w:pos="360"/>
        </w:tabs>
        <w:ind w:left="360" w:hanging="360"/>
      </w:pPr>
      <w:rPr>
        <w:rFonts w:ascii="Symbol" w:hAnsi="Symbol" w:hint="default"/>
      </w:rPr>
    </w:lvl>
  </w:abstractNum>
  <w:abstractNum w:abstractNumId="3">
    <w:nsid w:val="0000001B"/>
    <w:multiLevelType w:val="singleLevel"/>
    <w:tmpl w:val="0000001B"/>
    <w:lvl w:ilvl="0">
      <w:start w:val="1"/>
      <w:numFmt w:val="bullet"/>
      <w:lvlText w:val=""/>
      <w:lvlJc w:val="left"/>
      <w:pPr>
        <w:tabs>
          <w:tab w:val="num" w:pos="360"/>
        </w:tabs>
        <w:ind w:left="360" w:hanging="360"/>
      </w:pPr>
      <w:rPr>
        <w:rFonts w:ascii="Symbol" w:hAnsi="Symbol" w:hint="default"/>
      </w:rPr>
    </w:lvl>
  </w:abstractNum>
  <w:abstractNum w:abstractNumId="4">
    <w:nsid w:val="07241FD8"/>
    <w:multiLevelType w:val="hybridMultilevel"/>
    <w:tmpl w:val="060A054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5F452F"/>
    <w:multiLevelType w:val="hybridMultilevel"/>
    <w:tmpl w:val="502E42FE"/>
    <w:lvl w:ilvl="0" w:tplc="C160F1AE">
      <w:numFmt w:val="bullet"/>
      <w:lvlText w:val=""/>
      <w:lvlJc w:val="left"/>
      <w:pPr>
        <w:ind w:left="720" w:hanging="360"/>
      </w:pPr>
      <w:rPr>
        <w:rFonts w:ascii="Wingdings" w:eastAsiaTheme="minorEastAsia"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08E44D97"/>
    <w:multiLevelType w:val="hybridMultilevel"/>
    <w:tmpl w:val="A0D6E4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14D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0F3E5F53"/>
    <w:multiLevelType w:val="hybridMultilevel"/>
    <w:tmpl w:val="6798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FE1FE3"/>
    <w:multiLevelType w:val="hybridMultilevel"/>
    <w:tmpl w:val="9AF8987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286D2094"/>
    <w:multiLevelType w:val="hybridMultilevel"/>
    <w:tmpl w:val="83EEC7C6"/>
    <w:lvl w:ilvl="0" w:tplc="DB5039CA">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CB0BD1"/>
    <w:multiLevelType w:val="hybridMultilevel"/>
    <w:tmpl w:val="BF0255D0"/>
    <w:lvl w:ilvl="0" w:tplc="896EC46A">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5075B8"/>
    <w:multiLevelType w:val="hybridMultilevel"/>
    <w:tmpl w:val="ACA82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12"/>
  </w:num>
  <w:num w:numId="5">
    <w:abstractNumId w:val="9"/>
  </w:num>
  <w:num w:numId="6">
    <w:abstractNumId w:val="6"/>
  </w:num>
  <w:num w:numId="7">
    <w:abstractNumId w:val="10"/>
  </w:num>
  <w:num w:numId="8">
    <w:abstractNumId w:val="11"/>
  </w:num>
  <w:num w:numId="9">
    <w:abstractNumId w:val="5"/>
  </w:num>
  <w:num w:numId="10">
    <w:abstractNumId w:val="1"/>
  </w:num>
  <w:num w:numId="11">
    <w:abstractNumId w:val="4"/>
  </w:num>
  <w:num w:numId="12">
    <w:abstractNumId w:val="8"/>
  </w:num>
  <w:num w:numId="13">
    <w:abstractNumId w:val="7"/>
  </w:num>
  <w:num w:numId="1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DDF"/>
    <w:rsid w:val="00013770"/>
    <w:rsid w:val="00025488"/>
    <w:rsid w:val="00034EEF"/>
    <w:rsid w:val="00035BAF"/>
    <w:rsid w:val="00036822"/>
    <w:rsid w:val="000445E0"/>
    <w:rsid w:val="00050971"/>
    <w:rsid w:val="00055DF0"/>
    <w:rsid w:val="00063EFB"/>
    <w:rsid w:val="000756FE"/>
    <w:rsid w:val="000A0739"/>
    <w:rsid w:val="000A1CC8"/>
    <w:rsid w:val="000A5CE8"/>
    <w:rsid w:val="000A75CF"/>
    <w:rsid w:val="000A7A51"/>
    <w:rsid w:val="000B69F4"/>
    <w:rsid w:val="000B6A03"/>
    <w:rsid w:val="000B7AC7"/>
    <w:rsid w:val="000E4295"/>
    <w:rsid w:val="000F06B5"/>
    <w:rsid w:val="000F7775"/>
    <w:rsid w:val="00142137"/>
    <w:rsid w:val="001521FE"/>
    <w:rsid w:val="00171243"/>
    <w:rsid w:val="00176EB3"/>
    <w:rsid w:val="00180361"/>
    <w:rsid w:val="0019263F"/>
    <w:rsid w:val="00195AEA"/>
    <w:rsid w:val="001A0BCE"/>
    <w:rsid w:val="001A71CB"/>
    <w:rsid w:val="001A7E7F"/>
    <w:rsid w:val="001B28AD"/>
    <w:rsid w:val="001C465F"/>
    <w:rsid w:val="002101A5"/>
    <w:rsid w:val="002112E0"/>
    <w:rsid w:val="00214D31"/>
    <w:rsid w:val="00215D70"/>
    <w:rsid w:val="00220189"/>
    <w:rsid w:val="00220C7C"/>
    <w:rsid w:val="0023499E"/>
    <w:rsid w:val="002354B2"/>
    <w:rsid w:val="0023736D"/>
    <w:rsid w:val="00245B48"/>
    <w:rsid w:val="002564B7"/>
    <w:rsid w:val="0028506F"/>
    <w:rsid w:val="002B4943"/>
    <w:rsid w:val="002C2A2D"/>
    <w:rsid w:val="002D4C39"/>
    <w:rsid w:val="002E7A61"/>
    <w:rsid w:val="002F3E68"/>
    <w:rsid w:val="00304852"/>
    <w:rsid w:val="003213CE"/>
    <w:rsid w:val="00321C85"/>
    <w:rsid w:val="00322BC1"/>
    <w:rsid w:val="0033394B"/>
    <w:rsid w:val="00337CD6"/>
    <w:rsid w:val="00351447"/>
    <w:rsid w:val="00373375"/>
    <w:rsid w:val="0038241D"/>
    <w:rsid w:val="00384D9A"/>
    <w:rsid w:val="00393341"/>
    <w:rsid w:val="003A047F"/>
    <w:rsid w:val="003B19C7"/>
    <w:rsid w:val="003B7A30"/>
    <w:rsid w:val="003C5F14"/>
    <w:rsid w:val="003E2EE7"/>
    <w:rsid w:val="003E3A00"/>
    <w:rsid w:val="003F100E"/>
    <w:rsid w:val="003F347B"/>
    <w:rsid w:val="003F48CD"/>
    <w:rsid w:val="004109A1"/>
    <w:rsid w:val="004251FB"/>
    <w:rsid w:val="00430F88"/>
    <w:rsid w:val="004345EF"/>
    <w:rsid w:val="004458BB"/>
    <w:rsid w:val="004579AF"/>
    <w:rsid w:val="004647DF"/>
    <w:rsid w:val="00466EF9"/>
    <w:rsid w:val="00472A5D"/>
    <w:rsid w:val="004933D0"/>
    <w:rsid w:val="004933F8"/>
    <w:rsid w:val="0049359D"/>
    <w:rsid w:val="004A3FA7"/>
    <w:rsid w:val="004C2C88"/>
    <w:rsid w:val="004C60D8"/>
    <w:rsid w:val="004F4ED1"/>
    <w:rsid w:val="005030FC"/>
    <w:rsid w:val="0050483C"/>
    <w:rsid w:val="0050781F"/>
    <w:rsid w:val="00512C74"/>
    <w:rsid w:val="0051437A"/>
    <w:rsid w:val="00514609"/>
    <w:rsid w:val="005253FC"/>
    <w:rsid w:val="005269B0"/>
    <w:rsid w:val="005405BC"/>
    <w:rsid w:val="00540DAB"/>
    <w:rsid w:val="00551621"/>
    <w:rsid w:val="005603B3"/>
    <w:rsid w:val="00573A30"/>
    <w:rsid w:val="00573D58"/>
    <w:rsid w:val="0058304B"/>
    <w:rsid w:val="00587F8C"/>
    <w:rsid w:val="00593C71"/>
    <w:rsid w:val="005B4F26"/>
    <w:rsid w:val="005C020C"/>
    <w:rsid w:val="005C2229"/>
    <w:rsid w:val="005C27FE"/>
    <w:rsid w:val="005C6118"/>
    <w:rsid w:val="005C6DD8"/>
    <w:rsid w:val="005D2F76"/>
    <w:rsid w:val="005D5112"/>
    <w:rsid w:val="005E4C83"/>
    <w:rsid w:val="00600C01"/>
    <w:rsid w:val="00601B22"/>
    <w:rsid w:val="006308F5"/>
    <w:rsid w:val="006312E2"/>
    <w:rsid w:val="00637FA9"/>
    <w:rsid w:val="00643B92"/>
    <w:rsid w:val="006518A2"/>
    <w:rsid w:val="00653E08"/>
    <w:rsid w:val="00655498"/>
    <w:rsid w:val="00663DD3"/>
    <w:rsid w:val="00664BCC"/>
    <w:rsid w:val="00681CFB"/>
    <w:rsid w:val="00684C9D"/>
    <w:rsid w:val="00686D01"/>
    <w:rsid w:val="006948E6"/>
    <w:rsid w:val="006A5E18"/>
    <w:rsid w:val="006B0C9D"/>
    <w:rsid w:val="006B22EC"/>
    <w:rsid w:val="006C1341"/>
    <w:rsid w:val="006C4722"/>
    <w:rsid w:val="006D4C96"/>
    <w:rsid w:val="006F32D0"/>
    <w:rsid w:val="00730000"/>
    <w:rsid w:val="007335EB"/>
    <w:rsid w:val="007375C0"/>
    <w:rsid w:val="0074159A"/>
    <w:rsid w:val="007503B7"/>
    <w:rsid w:val="00751612"/>
    <w:rsid w:val="00760FAD"/>
    <w:rsid w:val="00770695"/>
    <w:rsid w:val="00772725"/>
    <w:rsid w:val="007854E8"/>
    <w:rsid w:val="00792B90"/>
    <w:rsid w:val="00794C6C"/>
    <w:rsid w:val="007C082F"/>
    <w:rsid w:val="007D0ADC"/>
    <w:rsid w:val="007D2136"/>
    <w:rsid w:val="007D4A00"/>
    <w:rsid w:val="007E2128"/>
    <w:rsid w:val="007E39EC"/>
    <w:rsid w:val="007E3D67"/>
    <w:rsid w:val="007E610A"/>
    <w:rsid w:val="007F1F11"/>
    <w:rsid w:val="008015FA"/>
    <w:rsid w:val="008113E4"/>
    <w:rsid w:val="0081720C"/>
    <w:rsid w:val="008233FF"/>
    <w:rsid w:val="00840E52"/>
    <w:rsid w:val="00853B1F"/>
    <w:rsid w:val="008541D3"/>
    <w:rsid w:val="0085500B"/>
    <w:rsid w:val="008577E7"/>
    <w:rsid w:val="00866B18"/>
    <w:rsid w:val="00867410"/>
    <w:rsid w:val="008946BD"/>
    <w:rsid w:val="008A3EDC"/>
    <w:rsid w:val="008A472D"/>
    <w:rsid w:val="008C647F"/>
    <w:rsid w:val="008D2024"/>
    <w:rsid w:val="008E32DB"/>
    <w:rsid w:val="008F74CD"/>
    <w:rsid w:val="009046D9"/>
    <w:rsid w:val="0091413D"/>
    <w:rsid w:val="00920985"/>
    <w:rsid w:val="00926ED1"/>
    <w:rsid w:val="0093086B"/>
    <w:rsid w:val="0094598D"/>
    <w:rsid w:val="009511AB"/>
    <w:rsid w:val="00976890"/>
    <w:rsid w:val="00983E94"/>
    <w:rsid w:val="009B28AE"/>
    <w:rsid w:val="009B4140"/>
    <w:rsid w:val="009C3EF8"/>
    <w:rsid w:val="009C5A18"/>
    <w:rsid w:val="009F3DAF"/>
    <w:rsid w:val="009F5290"/>
    <w:rsid w:val="00A00406"/>
    <w:rsid w:val="00A150AF"/>
    <w:rsid w:val="00A16671"/>
    <w:rsid w:val="00A17208"/>
    <w:rsid w:val="00A1773B"/>
    <w:rsid w:val="00A3685B"/>
    <w:rsid w:val="00A423C1"/>
    <w:rsid w:val="00A4403A"/>
    <w:rsid w:val="00A455AB"/>
    <w:rsid w:val="00A53D44"/>
    <w:rsid w:val="00A57E88"/>
    <w:rsid w:val="00A60733"/>
    <w:rsid w:val="00A622E6"/>
    <w:rsid w:val="00A70924"/>
    <w:rsid w:val="00A74C42"/>
    <w:rsid w:val="00A86919"/>
    <w:rsid w:val="00A95EE4"/>
    <w:rsid w:val="00AB20E9"/>
    <w:rsid w:val="00AC4E58"/>
    <w:rsid w:val="00AE3F34"/>
    <w:rsid w:val="00AF0BB1"/>
    <w:rsid w:val="00AF7596"/>
    <w:rsid w:val="00AF7BE0"/>
    <w:rsid w:val="00B011DD"/>
    <w:rsid w:val="00B10804"/>
    <w:rsid w:val="00B24749"/>
    <w:rsid w:val="00B27515"/>
    <w:rsid w:val="00B42958"/>
    <w:rsid w:val="00B54C3D"/>
    <w:rsid w:val="00B66C1F"/>
    <w:rsid w:val="00B83120"/>
    <w:rsid w:val="00BA5DDF"/>
    <w:rsid w:val="00BA771F"/>
    <w:rsid w:val="00BB2193"/>
    <w:rsid w:val="00BB6B80"/>
    <w:rsid w:val="00BC70AC"/>
    <w:rsid w:val="00BC749E"/>
    <w:rsid w:val="00BD583A"/>
    <w:rsid w:val="00BD678B"/>
    <w:rsid w:val="00C13A66"/>
    <w:rsid w:val="00C164B5"/>
    <w:rsid w:val="00C1707D"/>
    <w:rsid w:val="00C26B24"/>
    <w:rsid w:val="00C46591"/>
    <w:rsid w:val="00C52A95"/>
    <w:rsid w:val="00C5505C"/>
    <w:rsid w:val="00C81603"/>
    <w:rsid w:val="00CA4A83"/>
    <w:rsid w:val="00CB0337"/>
    <w:rsid w:val="00CB3195"/>
    <w:rsid w:val="00CB7393"/>
    <w:rsid w:val="00CC5E84"/>
    <w:rsid w:val="00CF0123"/>
    <w:rsid w:val="00D0637F"/>
    <w:rsid w:val="00D12651"/>
    <w:rsid w:val="00D12E3E"/>
    <w:rsid w:val="00D17986"/>
    <w:rsid w:val="00D2287F"/>
    <w:rsid w:val="00D25BF8"/>
    <w:rsid w:val="00D307C8"/>
    <w:rsid w:val="00D45544"/>
    <w:rsid w:val="00D61675"/>
    <w:rsid w:val="00D67007"/>
    <w:rsid w:val="00D83911"/>
    <w:rsid w:val="00D901F1"/>
    <w:rsid w:val="00D94441"/>
    <w:rsid w:val="00DA1FE2"/>
    <w:rsid w:val="00DA406A"/>
    <w:rsid w:val="00DB72FB"/>
    <w:rsid w:val="00DD10C2"/>
    <w:rsid w:val="00DD14D9"/>
    <w:rsid w:val="00DF4BDD"/>
    <w:rsid w:val="00DF4CEB"/>
    <w:rsid w:val="00DF7CFB"/>
    <w:rsid w:val="00E07201"/>
    <w:rsid w:val="00E07F91"/>
    <w:rsid w:val="00E54154"/>
    <w:rsid w:val="00E70552"/>
    <w:rsid w:val="00E712EF"/>
    <w:rsid w:val="00E74666"/>
    <w:rsid w:val="00E8258C"/>
    <w:rsid w:val="00E86970"/>
    <w:rsid w:val="00E9616C"/>
    <w:rsid w:val="00EA1529"/>
    <w:rsid w:val="00EB0FDB"/>
    <w:rsid w:val="00EB3019"/>
    <w:rsid w:val="00EB55C7"/>
    <w:rsid w:val="00EC5C2A"/>
    <w:rsid w:val="00EC5D20"/>
    <w:rsid w:val="00EC7B87"/>
    <w:rsid w:val="00ED43BA"/>
    <w:rsid w:val="00ED524D"/>
    <w:rsid w:val="00ED7292"/>
    <w:rsid w:val="00F30475"/>
    <w:rsid w:val="00F30F66"/>
    <w:rsid w:val="00F33E2C"/>
    <w:rsid w:val="00F35492"/>
    <w:rsid w:val="00F41E9F"/>
    <w:rsid w:val="00F44939"/>
    <w:rsid w:val="00F44D93"/>
    <w:rsid w:val="00F45F88"/>
    <w:rsid w:val="00F53430"/>
    <w:rsid w:val="00F62CA2"/>
    <w:rsid w:val="00F702D7"/>
    <w:rsid w:val="00F7119E"/>
    <w:rsid w:val="00F7337B"/>
    <w:rsid w:val="00F7501F"/>
    <w:rsid w:val="00F75989"/>
    <w:rsid w:val="00F938DC"/>
    <w:rsid w:val="00FA35BB"/>
    <w:rsid w:val="00FC014C"/>
    <w:rsid w:val="00FC1C01"/>
    <w:rsid w:val="00FD318A"/>
    <w:rsid w:val="00FD7912"/>
    <w:rsid w:val="00FD7F54"/>
    <w:rsid w:val="00FE0C05"/>
    <w:rsid w:val="00FE3FB6"/>
    <w:rsid w:val="00FF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F91"/>
    <w:pPr>
      <w:widowControl w:val="0"/>
      <w:jc w:val="both"/>
    </w:pPr>
    <w:rPr>
      <w:kern w:val="2"/>
      <w:sz w:val="21"/>
      <w:szCs w:val="24"/>
    </w:rPr>
  </w:style>
  <w:style w:type="paragraph" w:styleId="2">
    <w:name w:val="heading 2"/>
    <w:basedOn w:val="a"/>
    <w:next w:val="a0"/>
    <w:qFormat/>
    <w:rsid w:val="00AB20E9"/>
    <w:pPr>
      <w:keepNext/>
      <w:ind w:firstLine="425"/>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B20E9"/>
    <w:pPr>
      <w:ind w:firstLine="420"/>
    </w:pPr>
    <w:rPr>
      <w:szCs w:val="20"/>
    </w:rPr>
  </w:style>
  <w:style w:type="paragraph" w:styleId="a4">
    <w:name w:val="header"/>
    <w:basedOn w:val="a"/>
    <w:rsid w:val="00BB6B80"/>
    <w:pPr>
      <w:pBdr>
        <w:bottom w:val="single" w:sz="6" w:space="1" w:color="auto"/>
      </w:pBdr>
      <w:tabs>
        <w:tab w:val="center" w:pos="4153"/>
        <w:tab w:val="right" w:pos="8306"/>
      </w:tabs>
      <w:snapToGrid w:val="0"/>
      <w:jc w:val="center"/>
    </w:pPr>
    <w:rPr>
      <w:sz w:val="18"/>
      <w:szCs w:val="18"/>
    </w:rPr>
  </w:style>
  <w:style w:type="paragraph" w:styleId="a5">
    <w:name w:val="footer"/>
    <w:basedOn w:val="a"/>
    <w:rsid w:val="00BB6B80"/>
    <w:pPr>
      <w:tabs>
        <w:tab w:val="center" w:pos="4153"/>
        <w:tab w:val="right" w:pos="8306"/>
      </w:tabs>
      <w:snapToGrid w:val="0"/>
      <w:jc w:val="left"/>
    </w:pPr>
    <w:rPr>
      <w:sz w:val="18"/>
      <w:szCs w:val="18"/>
    </w:rPr>
  </w:style>
  <w:style w:type="paragraph" w:styleId="a6">
    <w:name w:val="Body Text Indent"/>
    <w:basedOn w:val="a"/>
    <w:rsid w:val="00CC5E84"/>
    <w:pPr>
      <w:widowControl/>
      <w:overflowPunct w:val="0"/>
      <w:autoSpaceDE w:val="0"/>
      <w:autoSpaceDN w:val="0"/>
      <w:adjustRightInd w:val="0"/>
      <w:spacing w:line="480" w:lineRule="auto"/>
      <w:ind w:left="345"/>
      <w:jc w:val="left"/>
      <w:textAlignment w:val="baseline"/>
    </w:pPr>
    <w:rPr>
      <w:kern w:val="0"/>
      <w:sz w:val="20"/>
      <w:szCs w:val="20"/>
      <w:lang w:val="fr-FR" w:eastAsia="en-US"/>
    </w:rPr>
  </w:style>
  <w:style w:type="paragraph" w:styleId="20">
    <w:name w:val="Body Text 2"/>
    <w:basedOn w:val="a"/>
    <w:rsid w:val="005030FC"/>
    <w:pPr>
      <w:widowControl/>
      <w:spacing w:after="120" w:line="480" w:lineRule="auto"/>
      <w:jc w:val="left"/>
    </w:pPr>
    <w:rPr>
      <w:rFonts w:ascii="Arial" w:hAnsi="Arial"/>
      <w:kern w:val="0"/>
      <w:sz w:val="20"/>
    </w:rPr>
  </w:style>
  <w:style w:type="character" w:customStyle="1" w:styleId="lijujieshi">
    <w:name w:val="lijujieshi"/>
    <w:basedOn w:val="a1"/>
    <w:rsid w:val="005030FC"/>
  </w:style>
  <w:style w:type="character" w:styleId="a7">
    <w:name w:val="Hyperlink"/>
    <w:basedOn w:val="a1"/>
    <w:rsid w:val="002E7A61"/>
    <w:rPr>
      <w:color w:val="0000FF"/>
      <w:u w:val="single"/>
    </w:rPr>
  </w:style>
  <w:style w:type="paragraph" w:styleId="a8">
    <w:name w:val="List Paragraph"/>
    <w:basedOn w:val="a"/>
    <w:uiPriority w:val="34"/>
    <w:qFormat/>
    <w:rsid w:val="004C2C88"/>
    <w:pPr>
      <w:ind w:firstLineChars="200" w:firstLine="420"/>
    </w:pPr>
  </w:style>
  <w:style w:type="paragraph" w:styleId="a9">
    <w:name w:val="Balloon Text"/>
    <w:basedOn w:val="a"/>
    <w:link w:val="Char"/>
    <w:rsid w:val="0094598D"/>
    <w:rPr>
      <w:sz w:val="18"/>
      <w:szCs w:val="18"/>
    </w:rPr>
  </w:style>
  <w:style w:type="character" w:customStyle="1" w:styleId="Char">
    <w:name w:val="批注框文本 Char"/>
    <w:basedOn w:val="a1"/>
    <w:link w:val="a9"/>
    <w:rsid w:val="0094598D"/>
    <w:rPr>
      <w:kern w:val="2"/>
      <w:sz w:val="18"/>
      <w:szCs w:val="18"/>
    </w:rPr>
  </w:style>
  <w:style w:type="character" w:styleId="aa">
    <w:name w:val="FollowedHyperlink"/>
    <w:basedOn w:val="a1"/>
    <w:rsid w:val="0094598D"/>
    <w:rPr>
      <w:color w:val="800080" w:themeColor="followedHyperlink"/>
      <w:u w:val="single"/>
    </w:rPr>
  </w:style>
  <w:style w:type="paragraph" w:customStyle="1" w:styleId="1stBullet">
    <w:name w:val="1st Bullet"/>
    <w:basedOn w:val="a"/>
    <w:rsid w:val="009F5290"/>
    <w:pPr>
      <w:keepLines/>
      <w:widowControl/>
      <w:spacing w:before="40" w:after="60" w:line="160" w:lineRule="atLeast"/>
      <w:ind w:left="284" w:hanging="284"/>
      <w:jc w:val="left"/>
    </w:pPr>
    <w:rPr>
      <w:rFonts w:ascii="Arial" w:hAnsi="Arial"/>
      <w:kern w:val="0"/>
      <w:sz w:val="20"/>
      <w:szCs w:val="20"/>
      <w:lang w:val="en-GB" w:eastAsia="fr-FR"/>
    </w:rPr>
  </w:style>
  <w:style w:type="paragraph" w:styleId="ab">
    <w:name w:val="Normal (Web)"/>
    <w:basedOn w:val="a"/>
    <w:uiPriority w:val="99"/>
    <w:unhideWhenUsed/>
    <w:rsid w:val="0058304B"/>
    <w:pPr>
      <w:widowControl/>
      <w:spacing w:before="100" w:beforeAutospacing="1" w:after="100" w:afterAutospacing="1"/>
      <w:jc w:val="left"/>
    </w:pPr>
    <w:rPr>
      <w:rFonts w:eastAsia="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F91"/>
    <w:pPr>
      <w:widowControl w:val="0"/>
      <w:jc w:val="both"/>
    </w:pPr>
    <w:rPr>
      <w:kern w:val="2"/>
      <w:sz w:val="21"/>
      <w:szCs w:val="24"/>
    </w:rPr>
  </w:style>
  <w:style w:type="paragraph" w:styleId="2">
    <w:name w:val="heading 2"/>
    <w:basedOn w:val="a"/>
    <w:next w:val="a0"/>
    <w:qFormat/>
    <w:rsid w:val="00AB20E9"/>
    <w:pPr>
      <w:keepNext/>
      <w:ind w:firstLine="425"/>
      <w:outlineLvl w:val="1"/>
    </w:pPr>
    <w:rP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AB20E9"/>
    <w:pPr>
      <w:ind w:firstLine="420"/>
    </w:pPr>
    <w:rPr>
      <w:szCs w:val="20"/>
    </w:rPr>
  </w:style>
  <w:style w:type="paragraph" w:styleId="a4">
    <w:name w:val="header"/>
    <w:basedOn w:val="a"/>
    <w:rsid w:val="00BB6B80"/>
    <w:pPr>
      <w:pBdr>
        <w:bottom w:val="single" w:sz="6" w:space="1" w:color="auto"/>
      </w:pBdr>
      <w:tabs>
        <w:tab w:val="center" w:pos="4153"/>
        <w:tab w:val="right" w:pos="8306"/>
      </w:tabs>
      <w:snapToGrid w:val="0"/>
      <w:jc w:val="center"/>
    </w:pPr>
    <w:rPr>
      <w:sz w:val="18"/>
      <w:szCs w:val="18"/>
    </w:rPr>
  </w:style>
  <w:style w:type="paragraph" w:styleId="a5">
    <w:name w:val="footer"/>
    <w:basedOn w:val="a"/>
    <w:rsid w:val="00BB6B80"/>
    <w:pPr>
      <w:tabs>
        <w:tab w:val="center" w:pos="4153"/>
        <w:tab w:val="right" w:pos="8306"/>
      </w:tabs>
      <w:snapToGrid w:val="0"/>
      <w:jc w:val="left"/>
    </w:pPr>
    <w:rPr>
      <w:sz w:val="18"/>
      <w:szCs w:val="18"/>
    </w:rPr>
  </w:style>
  <w:style w:type="paragraph" w:styleId="a6">
    <w:name w:val="Body Text Indent"/>
    <w:basedOn w:val="a"/>
    <w:rsid w:val="00CC5E84"/>
    <w:pPr>
      <w:widowControl/>
      <w:overflowPunct w:val="0"/>
      <w:autoSpaceDE w:val="0"/>
      <w:autoSpaceDN w:val="0"/>
      <w:adjustRightInd w:val="0"/>
      <w:spacing w:line="480" w:lineRule="auto"/>
      <w:ind w:left="345"/>
      <w:jc w:val="left"/>
      <w:textAlignment w:val="baseline"/>
    </w:pPr>
    <w:rPr>
      <w:kern w:val="0"/>
      <w:sz w:val="20"/>
      <w:szCs w:val="20"/>
      <w:lang w:val="fr-FR" w:eastAsia="en-US"/>
    </w:rPr>
  </w:style>
  <w:style w:type="paragraph" w:styleId="20">
    <w:name w:val="Body Text 2"/>
    <w:basedOn w:val="a"/>
    <w:rsid w:val="005030FC"/>
    <w:pPr>
      <w:widowControl/>
      <w:spacing w:after="120" w:line="480" w:lineRule="auto"/>
      <w:jc w:val="left"/>
    </w:pPr>
    <w:rPr>
      <w:rFonts w:ascii="Arial" w:hAnsi="Arial"/>
      <w:kern w:val="0"/>
      <w:sz w:val="20"/>
    </w:rPr>
  </w:style>
  <w:style w:type="character" w:customStyle="1" w:styleId="lijujieshi">
    <w:name w:val="lijujieshi"/>
    <w:basedOn w:val="a1"/>
    <w:rsid w:val="005030FC"/>
  </w:style>
  <w:style w:type="character" w:styleId="a7">
    <w:name w:val="Hyperlink"/>
    <w:basedOn w:val="a1"/>
    <w:rsid w:val="002E7A61"/>
    <w:rPr>
      <w:color w:val="0000FF"/>
      <w:u w:val="single"/>
    </w:rPr>
  </w:style>
  <w:style w:type="paragraph" w:styleId="a8">
    <w:name w:val="List Paragraph"/>
    <w:basedOn w:val="a"/>
    <w:uiPriority w:val="34"/>
    <w:qFormat/>
    <w:rsid w:val="004C2C88"/>
    <w:pPr>
      <w:ind w:firstLineChars="200" w:firstLine="420"/>
    </w:pPr>
  </w:style>
  <w:style w:type="paragraph" w:styleId="a9">
    <w:name w:val="Balloon Text"/>
    <w:basedOn w:val="a"/>
    <w:link w:val="Char"/>
    <w:rsid w:val="0094598D"/>
    <w:rPr>
      <w:sz w:val="18"/>
      <w:szCs w:val="18"/>
    </w:rPr>
  </w:style>
  <w:style w:type="character" w:customStyle="1" w:styleId="Char">
    <w:name w:val="批注框文本 Char"/>
    <w:basedOn w:val="a1"/>
    <w:link w:val="a9"/>
    <w:rsid w:val="0094598D"/>
    <w:rPr>
      <w:kern w:val="2"/>
      <w:sz w:val="18"/>
      <w:szCs w:val="18"/>
    </w:rPr>
  </w:style>
  <w:style w:type="character" w:styleId="aa">
    <w:name w:val="FollowedHyperlink"/>
    <w:basedOn w:val="a1"/>
    <w:rsid w:val="0094598D"/>
    <w:rPr>
      <w:color w:val="800080" w:themeColor="followedHyperlink"/>
      <w:u w:val="single"/>
    </w:rPr>
  </w:style>
  <w:style w:type="paragraph" w:customStyle="1" w:styleId="1stBullet">
    <w:name w:val="1st Bullet"/>
    <w:basedOn w:val="a"/>
    <w:rsid w:val="009F5290"/>
    <w:pPr>
      <w:keepLines/>
      <w:widowControl/>
      <w:spacing w:before="40" w:after="60" w:line="160" w:lineRule="atLeast"/>
      <w:ind w:left="284" w:hanging="284"/>
      <w:jc w:val="left"/>
    </w:pPr>
    <w:rPr>
      <w:rFonts w:ascii="Arial" w:hAnsi="Arial"/>
      <w:kern w:val="0"/>
      <w:sz w:val="20"/>
      <w:szCs w:val="20"/>
      <w:lang w:val="en-GB" w:eastAsia="fr-FR"/>
    </w:rPr>
  </w:style>
  <w:style w:type="paragraph" w:styleId="ab">
    <w:name w:val="Normal (Web)"/>
    <w:basedOn w:val="a"/>
    <w:uiPriority w:val="99"/>
    <w:unhideWhenUsed/>
    <w:rsid w:val="0058304B"/>
    <w:pPr>
      <w:widowControl/>
      <w:spacing w:before="100" w:beforeAutospacing="1" w:after="100" w:afterAutospacing="1"/>
      <w:jc w:val="left"/>
    </w:pPr>
    <w:rPr>
      <w:rFonts w:eastAsia="Times New Roman"/>
      <w:kern w:val="0"/>
      <w:sz w:val="24"/>
    </w:rPr>
  </w:style>
</w:styles>
</file>

<file path=word/webSettings.xml><?xml version="1.0" encoding="utf-8"?>
<w:webSettings xmlns:r="http://schemas.openxmlformats.org/officeDocument/2006/relationships" xmlns:w="http://schemas.openxmlformats.org/wordprocessingml/2006/main">
  <w:divs>
    <w:div w:id="623997050">
      <w:bodyDiv w:val="1"/>
      <w:marLeft w:val="0"/>
      <w:marRight w:val="0"/>
      <w:marTop w:val="0"/>
      <w:marBottom w:val="0"/>
      <w:divBdr>
        <w:top w:val="none" w:sz="0" w:space="0" w:color="auto"/>
        <w:left w:val="none" w:sz="0" w:space="0" w:color="auto"/>
        <w:bottom w:val="none" w:sz="0" w:space="0" w:color="auto"/>
        <w:right w:val="none" w:sz="0" w:space="0" w:color="auto"/>
      </w:divBdr>
    </w:div>
    <w:div w:id="953440754">
      <w:bodyDiv w:val="1"/>
      <w:marLeft w:val="0"/>
      <w:marRight w:val="0"/>
      <w:marTop w:val="0"/>
      <w:marBottom w:val="0"/>
      <w:divBdr>
        <w:top w:val="none" w:sz="0" w:space="0" w:color="auto"/>
        <w:left w:val="none" w:sz="0" w:space="0" w:color="auto"/>
        <w:bottom w:val="none" w:sz="0" w:space="0" w:color="auto"/>
        <w:right w:val="none" w:sz="0" w:space="0" w:color="auto"/>
      </w:divBdr>
    </w:div>
    <w:div w:id="1179004856">
      <w:bodyDiv w:val="1"/>
      <w:marLeft w:val="0"/>
      <w:marRight w:val="0"/>
      <w:marTop w:val="0"/>
      <w:marBottom w:val="0"/>
      <w:divBdr>
        <w:top w:val="none" w:sz="0" w:space="0" w:color="auto"/>
        <w:left w:val="none" w:sz="0" w:space="0" w:color="auto"/>
        <w:bottom w:val="none" w:sz="0" w:space="0" w:color="auto"/>
        <w:right w:val="none" w:sz="0" w:space="0" w:color="auto"/>
      </w:divBdr>
    </w:div>
    <w:div w:id="1712418385">
      <w:bodyDiv w:val="1"/>
      <w:marLeft w:val="0"/>
      <w:marRight w:val="0"/>
      <w:marTop w:val="0"/>
      <w:marBottom w:val="0"/>
      <w:divBdr>
        <w:top w:val="none" w:sz="0" w:space="0" w:color="auto"/>
        <w:left w:val="none" w:sz="0" w:space="0" w:color="auto"/>
        <w:bottom w:val="none" w:sz="0" w:space="0" w:color="auto"/>
        <w:right w:val="none" w:sz="0" w:space="0" w:color="auto"/>
      </w:divBdr>
    </w:div>
    <w:div w:id="17525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rie.li@saint-gobain.com" TargetMode="External"/><Relationship Id="rId5" Type="http://schemas.openxmlformats.org/officeDocument/2006/relationships/footnotes" Target="footnotes.xml"/><Relationship Id="rId10" Type="http://schemas.openxmlformats.org/officeDocument/2006/relationships/hyperlink" Target="mailto:Yaqin.ji@saint-gobain.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2039</Words>
  <Characters>272</Characters>
  <Application>Microsoft Office Word</Application>
  <DocSecurity>4</DocSecurity>
  <Lines>2</Lines>
  <Paragraphs>4</Paragraphs>
  <ScaleCrop>false</ScaleCrop>
  <HeadingPairs>
    <vt:vector size="2" baseType="variant">
      <vt:variant>
        <vt:lpstr>Title</vt:lpstr>
      </vt:variant>
      <vt:variant>
        <vt:i4>1</vt:i4>
      </vt:variant>
    </vt:vector>
  </HeadingPairs>
  <TitlesOfParts>
    <vt:vector size="1" baseType="lpstr">
      <vt:lpstr/>
    </vt:vector>
  </TitlesOfParts>
  <Company>Saint-Gobain</Company>
  <LinksUpToDate>false</LinksUpToDate>
  <CharactersWithSpaces>2307</CharactersWithSpaces>
  <SharedDoc>false</SharedDoc>
  <HLinks>
    <vt:vector size="12" baseType="variant">
      <vt:variant>
        <vt:i4>5570642</vt:i4>
      </vt:variant>
      <vt:variant>
        <vt:i4>3</vt:i4>
      </vt:variant>
      <vt:variant>
        <vt:i4>0</vt:i4>
      </vt:variant>
      <vt:variant>
        <vt:i4>5</vt:i4>
      </vt:variant>
      <vt:variant>
        <vt:lpwstr>http://portal2.saint-gobain.com/wps/portal/china/</vt:lpwstr>
      </vt:variant>
      <vt:variant>
        <vt:lpwstr/>
      </vt:variant>
      <vt:variant>
        <vt:i4>6619203</vt:i4>
      </vt:variant>
      <vt:variant>
        <vt:i4>0</vt:i4>
      </vt:variant>
      <vt:variant>
        <vt:i4>0</vt:i4>
      </vt:variant>
      <vt:variant>
        <vt:i4>5</vt:i4>
      </vt:variant>
      <vt:variant>
        <vt:lpwstr>mailto:yitian.chen@saint-gobain.com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x4131617</dc:creator>
  <cp:lastModifiedBy>user</cp:lastModifiedBy>
  <cp:revision>2</cp:revision>
  <cp:lastPrinted>2012-06-20T02:49:00Z</cp:lastPrinted>
  <dcterms:created xsi:type="dcterms:W3CDTF">2014-12-01T00:35:00Z</dcterms:created>
  <dcterms:modified xsi:type="dcterms:W3CDTF">2014-12-01T00:35:00Z</dcterms:modified>
</cp:coreProperties>
</file>