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1112FF" w:rsidP="001F4E9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936CE">
        <w:rPr>
          <w:rFonts w:asciiTheme="majorEastAsia" w:eastAsiaTheme="majorEastAsia" w:hAnsiTheme="majorEastAsia" w:hint="eastAsia"/>
          <w:b/>
          <w:sz w:val="36"/>
          <w:szCs w:val="36"/>
        </w:rPr>
        <w:t>“表睡啦，起来嗨！</w:t>
      </w:r>
      <w:r w:rsidR="007936CE">
        <w:rPr>
          <w:rFonts w:asciiTheme="majorEastAsia" w:eastAsiaTheme="majorEastAsia" w:hAnsiTheme="majorEastAsia" w:hint="eastAsia"/>
          <w:b/>
          <w:sz w:val="36"/>
          <w:szCs w:val="36"/>
        </w:rPr>
        <w:t>海洋公园</w:t>
      </w:r>
      <w:r w:rsidRPr="007936CE">
        <w:rPr>
          <w:rFonts w:asciiTheme="majorEastAsia" w:eastAsiaTheme="majorEastAsia" w:hAnsiTheme="majorEastAsia" w:hint="eastAsia"/>
          <w:b/>
          <w:sz w:val="36"/>
          <w:szCs w:val="36"/>
        </w:rPr>
        <w:t>招聘啦”</w:t>
      </w:r>
    </w:p>
    <w:p w:rsidR="007936CE" w:rsidRPr="007936CE" w:rsidRDefault="007936CE" w:rsidP="001F4E9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1112FF" w:rsidRPr="001112FF" w:rsidRDefault="001112FF" w:rsidP="001112FF">
      <w:pPr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“</w:t>
      </w:r>
      <w:r w:rsidRPr="001112FF">
        <w:rPr>
          <w:rFonts w:asciiTheme="majorEastAsia" w:eastAsiaTheme="majorEastAsia" w:hAnsiTheme="majorEastAsia" w:hint="eastAsia"/>
          <w:sz w:val="30"/>
          <w:szCs w:val="30"/>
        </w:rPr>
        <w:t>芜湖那么大，我想去看看。</w:t>
      </w:r>
      <w:r>
        <w:rPr>
          <w:rFonts w:asciiTheme="majorEastAsia" w:eastAsiaTheme="majorEastAsia" w:hAnsiTheme="majorEastAsia" w:hint="eastAsia"/>
          <w:sz w:val="30"/>
          <w:szCs w:val="30"/>
        </w:rPr>
        <w:t>”新华联大白鲸海洋馆招募拉</w:t>
      </w:r>
      <w:r w:rsidR="00B52FEB">
        <w:rPr>
          <w:rFonts w:asciiTheme="majorEastAsia" w:eastAsiaTheme="majorEastAsia" w:hAnsiTheme="majorEastAsia" w:hint="eastAsia"/>
          <w:sz w:val="30"/>
          <w:szCs w:val="30"/>
        </w:rPr>
        <w:t>！请猛戳下方内容</w:t>
      </w:r>
      <w:r w:rsidR="006368F9">
        <w:rPr>
          <w:rFonts w:asciiTheme="majorEastAsia" w:eastAsiaTheme="majorEastAsia" w:hAnsiTheme="majorEastAsia" w:hint="eastAsia"/>
          <w:sz w:val="30"/>
          <w:szCs w:val="30"/>
        </w:rPr>
        <w:t>！~~</w:t>
      </w:r>
    </w:p>
    <w:p w:rsidR="001112FF" w:rsidRDefault="00B52FEB" w:rsidP="001112FF">
      <w:pPr>
        <w:pStyle w:val="a3"/>
        <w:ind w:left="720" w:firstLineChars="0" w:firstLine="0"/>
        <w:rPr>
          <w:rFonts w:asciiTheme="majorEastAsia" w:eastAsiaTheme="majorEastAsia" w:hAnsiTheme="majorEastAsia"/>
          <w:sz w:val="30"/>
          <w:szCs w:val="30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928246" cy="742950"/>
            <wp:effectExtent l="19050" t="0" r="5204" b="0"/>
            <wp:docPr id="4" name="图片 1" descr="http://d.qiewo.com/20150112/04b8a1407681eedecb3988d7301d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.qiewo.com/20150112/04b8a1407681eedecb3988d7301df4f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46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CE" w:rsidRDefault="007936CE" w:rsidP="001112FF">
      <w:pPr>
        <w:pStyle w:val="a3"/>
        <w:ind w:left="720" w:firstLineChars="0" w:firstLine="0"/>
        <w:rPr>
          <w:rFonts w:asciiTheme="majorEastAsia" w:eastAsiaTheme="majorEastAsia" w:hAnsiTheme="majorEastAsia"/>
          <w:sz w:val="30"/>
          <w:szCs w:val="30"/>
        </w:rPr>
      </w:pPr>
    </w:p>
    <w:p w:rsidR="001F4E9A" w:rsidRPr="007936CE" w:rsidRDefault="001A23CD" w:rsidP="001F4E9A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b/>
          <w:sz w:val="30"/>
          <w:szCs w:val="30"/>
        </w:rPr>
      </w:pPr>
      <w:r w:rsidRPr="001A23CD">
        <w:rPr>
          <w:rFonts w:asciiTheme="majorEastAsia" w:eastAsiaTheme="majorEastAsia" w:hAnsiTheme="majorEastAsia"/>
          <w:b/>
          <w:noProof/>
          <w:sz w:val="32"/>
          <w:szCs w:val="32"/>
        </w:rPr>
        <w:pict>
          <v:rect id="_x0000_s1026" style="position:absolute;left:0;text-align:left;margin-left:-29.25pt;margin-top:19.7pt;width:493.5pt;height:435pt;z-index:251658240" filled="f"/>
        </w:pict>
      </w:r>
      <w:r w:rsidR="001F4E9A" w:rsidRPr="007936CE">
        <w:rPr>
          <w:rFonts w:asciiTheme="majorEastAsia" w:eastAsiaTheme="majorEastAsia" w:hAnsiTheme="majorEastAsia" w:hint="eastAsia"/>
          <w:b/>
          <w:sz w:val="30"/>
          <w:szCs w:val="30"/>
        </w:rPr>
        <w:t>项目介绍</w:t>
      </w:r>
    </w:p>
    <w:p w:rsidR="00112998" w:rsidRDefault="007936CE" w:rsidP="00112998">
      <w:pPr>
        <w:spacing w:line="360" w:lineRule="auto"/>
        <w:ind w:firstLineChars="200" w:firstLine="560"/>
        <w:rPr>
          <w:rFonts w:asciiTheme="majorEastAsia" w:eastAsiaTheme="majorEastAsia" w:hAnsiTheme="majorEastAsia" w:cs="Times New Roman"/>
          <w:snapToGrid w:val="0"/>
          <w:sz w:val="28"/>
          <w:szCs w:val="28"/>
        </w:rPr>
      </w:pPr>
      <w:r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新华联不动产股份有限公司（股票代码：000620）为中国500强企业——新华联控股有限公司控股的房地产开发企业，于2011年7月8日在深主板A股市场成功上市。</w:t>
      </w:r>
    </w:p>
    <w:p w:rsidR="001F4E9A" w:rsidRPr="007936CE" w:rsidRDefault="007936CE" w:rsidP="00112998">
      <w:pPr>
        <w:spacing w:line="360" w:lineRule="auto"/>
        <w:ind w:firstLineChars="200" w:firstLine="560"/>
        <w:rPr>
          <w:rFonts w:asciiTheme="majorEastAsia" w:eastAsiaTheme="majorEastAsia" w:hAnsiTheme="majorEastAsia" w:cs="Times New Roman"/>
          <w:snapToGrid w:val="0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芜湖</w:t>
      </w:r>
      <w:r w:rsidR="00FA6B2D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大白鲸</w:t>
      </w:r>
      <w:r w:rsidR="001F4E9A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海洋公园</w:t>
      </w:r>
      <w:r w:rsidR="00FA6B2D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位于芜湖市鸠江区</w:t>
      </w:r>
      <w:r w:rsidR="00112998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万春中路与徽州路交叉区域</w:t>
      </w:r>
      <w:r w:rsidR="00FA6B2D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，</w:t>
      </w:r>
      <w:r w:rsidR="00112998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与芜湖方特主题乐园毗邻</w:t>
      </w:r>
      <w:r w:rsidR="00112998" w:rsidRPr="00112998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。</w:t>
      </w:r>
      <w:r w:rsidR="001F4E9A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作为</w:t>
      </w:r>
      <w:r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芜湖</w:t>
      </w:r>
      <w:r w:rsidR="001F4E9A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新华联国际旅游文化片区</w:t>
      </w:r>
      <w:r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重要组成部分</w:t>
      </w:r>
      <w:r w:rsidR="001F4E9A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，以海洋主题公园为基础，以特色的配套商业为核心的旅游地产项目，通过设置旅游附属商业、娱乐休闲场所、海洋主题广场、特色餐饮名店等覆盖各个层次不同类型的顾客，与方特主题乐园形成互动和补充，形成一个全国性的大综合区。</w:t>
      </w:r>
    </w:p>
    <w:p w:rsidR="007936CE" w:rsidRPr="00112998" w:rsidRDefault="00FA6B2D" w:rsidP="00112998">
      <w:pPr>
        <w:spacing w:line="360" w:lineRule="auto"/>
        <w:ind w:firstLineChars="200" w:firstLine="560"/>
        <w:rPr>
          <w:rFonts w:asciiTheme="majorEastAsia" w:eastAsiaTheme="majorEastAsia" w:hAnsiTheme="majorEastAsia" w:cs="Times New Roman"/>
          <w:snapToGrid w:val="0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海洋公园</w:t>
      </w:r>
      <w:r w:rsidR="001112FF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总用地面积122.5亩，总建筑面积4</w:t>
      </w:r>
      <w:r w:rsidR="001112FF" w:rsidRPr="007936CE">
        <w:rPr>
          <w:rFonts w:asciiTheme="majorEastAsia" w:eastAsiaTheme="majorEastAsia" w:hAnsiTheme="majorEastAsia" w:cs="Times New Roman"/>
          <w:snapToGrid w:val="0"/>
          <w:sz w:val="28"/>
          <w:szCs w:val="28"/>
        </w:rPr>
        <w:t>57</w:t>
      </w:r>
      <w:r w:rsidR="001112FF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62</w:t>
      </w:r>
      <w:r w:rsidR="001112FF" w:rsidRPr="007936CE">
        <w:rPr>
          <w:rFonts w:asciiTheme="majorEastAsia" w:eastAsiaTheme="majorEastAsia" w:hAnsiTheme="majorEastAsia" w:cs="Times New Roman"/>
          <w:snapToGrid w:val="0"/>
          <w:sz w:val="28"/>
          <w:szCs w:val="28"/>
        </w:rPr>
        <w:t>.4</w:t>
      </w:r>
      <w:r w:rsidR="001112FF" w:rsidRPr="007936CE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3m2，其中：海洋极地馆25000m2，海洋动物秀场7986.43 m2，商业10000 m2，旅客中心2700 m2。水体体量：11240吨，其中：海洋极地馆5000吨，表演场6000吨，室外水体240吨。第五代海洋公园，涵盖表演场、儿童乐园、极地馆、热带海洋</w:t>
      </w:r>
      <w:r w:rsidR="00112998">
        <w:rPr>
          <w:rFonts w:asciiTheme="majorEastAsia" w:eastAsiaTheme="majorEastAsia" w:hAnsiTheme="majorEastAsia" w:cs="Times New Roman" w:hint="eastAsia"/>
          <w:snapToGrid w:val="0"/>
          <w:sz w:val="28"/>
          <w:szCs w:val="28"/>
        </w:rPr>
        <w:t>动物展示区、互动企鹅馆、鲨鱼馆、海龟馆、嬉水乐园、风情商业街等</w:t>
      </w:r>
    </w:p>
    <w:p w:rsidR="007936CE" w:rsidRDefault="007936CE" w:rsidP="007936CE">
      <w:pPr>
        <w:rPr>
          <w:rFonts w:asciiTheme="majorEastAsia" w:eastAsiaTheme="majorEastAsia" w:hAnsiTheme="majorEastAsia"/>
          <w:sz w:val="32"/>
          <w:szCs w:val="32"/>
        </w:rPr>
      </w:pPr>
    </w:p>
    <w:p w:rsidR="007936CE" w:rsidRDefault="00403892" w:rsidP="007936CE">
      <w:pPr>
        <w:rPr>
          <w:rFonts w:asciiTheme="majorEastAsia" w:eastAsiaTheme="majorEastAsia" w:hAnsiTheme="majorEastAsia"/>
          <w:sz w:val="32"/>
          <w:szCs w:val="32"/>
        </w:rPr>
      </w:pPr>
      <w:r w:rsidRPr="00403892">
        <w:rPr>
          <w:rFonts w:asciiTheme="majorEastAsia" w:eastAsiaTheme="majorEastAsia" w:hAnsiTheme="majorEastAsia"/>
          <w:noProof/>
          <w:sz w:val="32"/>
          <w:szCs w:val="32"/>
        </w:rPr>
        <w:drawing>
          <wp:inline distT="0" distB="0" distL="0" distR="0">
            <wp:extent cx="5274310" cy="2979008"/>
            <wp:effectExtent l="19050" t="0" r="2540" b="0"/>
            <wp:docPr id="5" name="图片 1" descr="140623芜湖新华联海洋公园鸟瞰日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内容占位符 4" descr="140623芜湖新华联海洋公园鸟瞰日景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92" w:rsidRDefault="00403892" w:rsidP="007936CE">
      <w:pPr>
        <w:rPr>
          <w:rFonts w:asciiTheme="majorEastAsia" w:eastAsiaTheme="majorEastAsia" w:hAnsiTheme="majorEastAsia"/>
          <w:sz w:val="32"/>
          <w:szCs w:val="32"/>
        </w:rPr>
      </w:pPr>
    </w:p>
    <w:p w:rsidR="007936CE" w:rsidRPr="007936CE" w:rsidRDefault="007936CE" w:rsidP="007936CE">
      <w:pPr>
        <w:rPr>
          <w:rFonts w:asciiTheme="majorEastAsia" w:eastAsiaTheme="majorEastAsia" w:hAnsiTheme="majorEastAsia"/>
          <w:b/>
          <w:sz w:val="32"/>
          <w:szCs w:val="32"/>
        </w:rPr>
      </w:pPr>
      <w:r w:rsidRPr="007936CE">
        <w:rPr>
          <w:rFonts w:asciiTheme="majorEastAsia" w:eastAsiaTheme="majorEastAsia" w:hAnsiTheme="majorEastAsia" w:hint="eastAsia"/>
          <w:b/>
          <w:sz w:val="32"/>
          <w:szCs w:val="32"/>
        </w:rPr>
        <w:t>二、</w:t>
      </w:r>
      <w:r w:rsidR="00B52FEB" w:rsidRPr="007936CE">
        <w:rPr>
          <w:rFonts w:asciiTheme="majorEastAsia" w:eastAsiaTheme="majorEastAsia" w:hAnsiTheme="majorEastAsia" w:hint="eastAsia"/>
          <w:b/>
          <w:sz w:val="32"/>
          <w:szCs w:val="32"/>
        </w:rPr>
        <w:t>招聘信息</w:t>
      </w:r>
    </w:p>
    <w:tbl>
      <w:tblPr>
        <w:tblStyle w:val="-3"/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75"/>
        <w:gridCol w:w="1418"/>
        <w:gridCol w:w="850"/>
        <w:gridCol w:w="709"/>
        <w:gridCol w:w="709"/>
        <w:gridCol w:w="850"/>
        <w:gridCol w:w="851"/>
        <w:gridCol w:w="1417"/>
      </w:tblGrid>
      <w:tr w:rsidR="00981B78" w:rsidRPr="007936CE" w:rsidTr="00403892">
        <w:trPr>
          <w:cnfStyle w:val="100000000000"/>
          <w:trHeight w:val="778"/>
        </w:trPr>
        <w:tc>
          <w:tcPr>
            <w:cnfStyle w:val="001000000000"/>
            <w:tcW w:w="1702" w:type="dxa"/>
            <w:vAlign w:val="center"/>
          </w:tcPr>
          <w:p w:rsidR="00B52FEB" w:rsidRPr="007936CE" w:rsidRDefault="00B52FEB" w:rsidP="00981B78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岗位</w:t>
            </w:r>
          </w:p>
        </w:tc>
        <w:tc>
          <w:tcPr>
            <w:tcW w:w="1275" w:type="dxa"/>
            <w:vAlign w:val="center"/>
          </w:tcPr>
          <w:p w:rsidR="00B52FEB" w:rsidRPr="007936CE" w:rsidRDefault="00B52FEB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基本薪资</w:t>
            </w:r>
          </w:p>
        </w:tc>
        <w:tc>
          <w:tcPr>
            <w:tcW w:w="1418" w:type="dxa"/>
            <w:vAlign w:val="center"/>
          </w:tcPr>
          <w:p w:rsidR="00B52FEB" w:rsidRPr="007936CE" w:rsidRDefault="00B52FEB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发展规划</w:t>
            </w:r>
          </w:p>
        </w:tc>
        <w:tc>
          <w:tcPr>
            <w:tcW w:w="850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年龄</w:t>
            </w:r>
          </w:p>
        </w:tc>
        <w:tc>
          <w:tcPr>
            <w:tcW w:w="709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人数</w:t>
            </w:r>
          </w:p>
        </w:tc>
        <w:tc>
          <w:tcPr>
            <w:tcW w:w="850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身高</w:t>
            </w:r>
          </w:p>
        </w:tc>
        <w:tc>
          <w:tcPr>
            <w:tcW w:w="851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体重</w:t>
            </w:r>
          </w:p>
        </w:tc>
        <w:tc>
          <w:tcPr>
            <w:tcW w:w="1417" w:type="dxa"/>
            <w:vAlign w:val="center"/>
          </w:tcPr>
          <w:p w:rsidR="00B52FEB" w:rsidRPr="007936CE" w:rsidRDefault="000B5FC0" w:rsidP="00981B78">
            <w:pPr>
              <w:pStyle w:val="a3"/>
              <w:ind w:firstLineChars="0" w:firstLine="0"/>
              <w:jc w:val="center"/>
              <w:cnfStyle w:val="1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学历</w:t>
            </w:r>
          </w:p>
        </w:tc>
      </w:tr>
      <w:tr w:rsidR="00ED40A9" w:rsidRPr="007936CE" w:rsidTr="00403892">
        <w:trPr>
          <w:cnfStyle w:val="000000100000"/>
          <w:trHeight w:val="844"/>
        </w:trPr>
        <w:tc>
          <w:tcPr>
            <w:cnfStyle w:val="001000000000"/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海洋生物表演</w:t>
            </w:r>
          </w:p>
        </w:tc>
        <w:tc>
          <w:tcPr>
            <w:tcW w:w="1275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0B5FC0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月平均工资</w:t>
            </w:r>
            <w:r w:rsidRPr="007936CE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4"/>
              </w:rPr>
              <w:t>5000</w:t>
            </w: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元。（基本薪资特种津贴：工龄补助、加班补助、夜班补助、学历薪资、加薪工资、绩效工资、通话费、交通费）</w:t>
            </w:r>
          </w:p>
        </w:tc>
        <w:tc>
          <w:tcPr>
            <w:tcW w:w="141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初级驯养师</w:t>
            </w:r>
          </w:p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中级驯养师</w:t>
            </w:r>
          </w:p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高级驯养师</w:t>
            </w:r>
          </w:p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特级驯养师</w:t>
            </w:r>
          </w:p>
          <w:p w:rsidR="00ED40A9" w:rsidRPr="007936CE" w:rsidRDefault="00ED40A9" w:rsidP="000B5FC0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主管</w:t>
            </w:r>
          </w:p>
          <w:p w:rsidR="00ED40A9" w:rsidRPr="007936CE" w:rsidRDefault="00ED40A9" w:rsidP="000B5FC0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副经理</w:t>
            </w:r>
          </w:p>
          <w:p w:rsidR="00ED40A9" w:rsidRPr="007936CE" w:rsidRDefault="00ED40A9" w:rsidP="000B5FC0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经理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20-28周岁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175CM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165CM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75KG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55KG</w:t>
            </w:r>
          </w:p>
        </w:tc>
        <w:tc>
          <w:tcPr>
            <w:tcW w:w="1417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本科及以上</w:t>
            </w:r>
          </w:p>
        </w:tc>
      </w:tr>
      <w:tr w:rsidR="00ED40A9" w:rsidRPr="007936CE" w:rsidTr="00403892">
        <w:trPr>
          <w:trHeight w:val="842"/>
        </w:trPr>
        <w:tc>
          <w:tcPr>
            <w:cnfStyle w:val="001000000000"/>
            <w:tcW w:w="1702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动物驯养</w:t>
            </w:r>
          </w:p>
        </w:tc>
        <w:tc>
          <w:tcPr>
            <w:tcW w:w="1275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851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1417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D40A9" w:rsidRPr="007936CE" w:rsidTr="00403892">
        <w:trPr>
          <w:cnfStyle w:val="000000100000"/>
          <w:trHeight w:val="826"/>
        </w:trPr>
        <w:tc>
          <w:tcPr>
            <w:cnfStyle w:val="001000000000"/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鱼类驯养</w:t>
            </w:r>
          </w:p>
        </w:tc>
        <w:tc>
          <w:tcPr>
            <w:tcW w:w="127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D40A9" w:rsidRPr="007936CE" w:rsidTr="00403892">
        <w:trPr>
          <w:trHeight w:val="838"/>
        </w:trPr>
        <w:tc>
          <w:tcPr>
            <w:cnfStyle w:val="001000000000"/>
            <w:tcW w:w="1702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兽医</w:t>
            </w:r>
          </w:p>
        </w:tc>
        <w:tc>
          <w:tcPr>
            <w:tcW w:w="1275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主管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副经理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经理</w:t>
            </w:r>
          </w:p>
        </w:tc>
        <w:tc>
          <w:tcPr>
            <w:tcW w:w="850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24-35周岁</w:t>
            </w: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851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1417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D40A9" w:rsidRPr="007936CE" w:rsidTr="00403892">
        <w:trPr>
          <w:cnfStyle w:val="000000100000"/>
          <w:trHeight w:val="992"/>
        </w:trPr>
        <w:tc>
          <w:tcPr>
            <w:cnfStyle w:val="001000000000"/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系统操作</w:t>
            </w:r>
          </w:p>
        </w:tc>
        <w:tc>
          <w:tcPr>
            <w:tcW w:w="127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20-28周岁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1417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D40A9" w:rsidRPr="007936CE" w:rsidRDefault="00ED40A9" w:rsidP="00B52FEB">
            <w:pPr>
              <w:pStyle w:val="a3"/>
              <w:ind w:firstLineChars="0" w:firstLine="0"/>
              <w:cnfStyle w:val="0000001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D40A9" w:rsidRPr="007936CE" w:rsidTr="00403892">
        <w:trPr>
          <w:trHeight w:val="1119"/>
        </w:trPr>
        <w:tc>
          <w:tcPr>
            <w:cnfStyle w:val="001000000000"/>
            <w:tcW w:w="1702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水质化验员</w:t>
            </w:r>
          </w:p>
        </w:tc>
        <w:tc>
          <w:tcPr>
            <w:tcW w:w="1275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20-28周岁</w:t>
            </w: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709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851" w:type="dxa"/>
            <w:vAlign w:val="center"/>
          </w:tcPr>
          <w:p w:rsidR="00ED40A9" w:rsidRPr="007936CE" w:rsidRDefault="00ED40A9" w:rsidP="00ED40A9">
            <w:pPr>
              <w:pStyle w:val="a3"/>
              <w:ind w:firstLineChars="0" w:firstLine="0"/>
              <w:jc w:val="center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6CE">
              <w:rPr>
                <w:rFonts w:asciiTheme="majorEastAsia" w:eastAsiaTheme="majorEastAsia" w:hAnsiTheme="majorEastAsia" w:hint="eastAsia"/>
                <w:sz w:val="24"/>
                <w:szCs w:val="24"/>
              </w:rPr>
              <w:t>不限</w:t>
            </w:r>
          </w:p>
        </w:tc>
        <w:tc>
          <w:tcPr>
            <w:tcW w:w="1417" w:type="dxa"/>
            <w:vMerge/>
          </w:tcPr>
          <w:p w:rsidR="00ED40A9" w:rsidRPr="007936CE" w:rsidRDefault="00ED40A9" w:rsidP="00B52FEB">
            <w:pPr>
              <w:pStyle w:val="a3"/>
              <w:ind w:firstLineChars="0" w:firstLine="0"/>
              <w:cnfStyle w:val="00000000000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403892" w:rsidRDefault="00403892" w:rsidP="00403892">
      <w:pPr>
        <w:rPr>
          <w:rFonts w:asciiTheme="majorEastAsia" w:eastAsiaTheme="majorEastAsia" w:hAnsiTheme="majorEastAsia"/>
          <w:sz w:val="32"/>
          <w:szCs w:val="32"/>
        </w:rPr>
      </w:pPr>
    </w:p>
    <w:p w:rsidR="00112998" w:rsidRPr="00FC7499" w:rsidRDefault="00706BDB" w:rsidP="00112998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Theme="majorEastAsia" w:eastAsiaTheme="majorEastAsia" w:hAnsiTheme="majorEastAsia" w:cstheme="minorBidi"/>
        </w:rPr>
      </w:pPr>
      <w:r w:rsidRPr="00FC7499">
        <w:rPr>
          <w:rFonts w:asciiTheme="majorEastAsia" w:eastAsiaTheme="majorEastAsia" w:hAnsiTheme="majorEastAsia" w:cstheme="minorBidi" w:hint="eastAsia"/>
        </w:rPr>
        <w:lastRenderedPageBreak/>
        <w:t>二、</w:t>
      </w:r>
      <w:r w:rsidR="00112998" w:rsidRPr="00FC7499">
        <w:rPr>
          <w:rFonts w:asciiTheme="majorEastAsia" w:eastAsiaTheme="majorEastAsia" w:hAnsiTheme="majorEastAsia" w:cstheme="minorBidi" w:hint="eastAsia"/>
        </w:rPr>
        <w:t>简历投递至：</w:t>
      </w:r>
      <w:r w:rsidRPr="00FC7499">
        <w:rPr>
          <w:rFonts w:asciiTheme="majorEastAsia" w:eastAsiaTheme="majorEastAsia" w:hAnsiTheme="majorEastAsia" w:cstheme="minorBidi"/>
        </w:rPr>
        <w:t xml:space="preserve"> </w:t>
      </w:r>
    </w:p>
    <w:p w:rsidR="00112998" w:rsidRPr="00FC7499" w:rsidRDefault="00112998" w:rsidP="00112998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Theme="majorEastAsia" w:eastAsiaTheme="majorEastAsia" w:hAnsiTheme="majorEastAsia" w:cstheme="minorBidi"/>
          <w:color w:val="FF0000"/>
        </w:rPr>
      </w:pPr>
      <w:r w:rsidRPr="00FC7499">
        <w:rPr>
          <w:rFonts w:asciiTheme="majorEastAsia" w:eastAsiaTheme="majorEastAsia" w:hAnsiTheme="majorEastAsia" w:cstheme="minorBidi" w:hint="eastAsia"/>
          <w:color w:val="FF0000"/>
        </w:rPr>
        <w:t>邮件请注明：学校—年级—姓名—联系方式</w:t>
      </w:r>
      <w:r w:rsidR="00FC7499" w:rsidRPr="00FC7499">
        <w:rPr>
          <w:rFonts w:asciiTheme="majorEastAsia" w:eastAsiaTheme="majorEastAsia" w:hAnsiTheme="majorEastAsia" w:cstheme="minorBidi" w:hint="eastAsia"/>
          <w:color w:val="FF0000"/>
        </w:rPr>
        <w:t>(投递简历请附带照片一张)</w:t>
      </w:r>
    </w:p>
    <w:p w:rsidR="00706BDB" w:rsidRDefault="00E97071" w:rsidP="00706BDB">
      <w:pPr>
        <w:spacing w:before="240"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吴女士：</w:t>
      </w:r>
      <w:r w:rsidR="00D83F19" w:rsidRPr="00955539">
        <w:rPr>
          <w:rFonts w:asciiTheme="majorEastAsia" w:eastAsiaTheme="majorEastAsia" w:hAnsiTheme="majorEastAsia" w:hint="eastAsia"/>
          <w:sz w:val="24"/>
          <w:szCs w:val="24"/>
        </w:rPr>
        <w:t>18356559255</w:t>
      </w:r>
      <w:r w:rsidR="002942C2">
        <w:rPr>
          <w:rFonts w:asciiTheme="majorEastAsia" w:eastAsiaTheme="majorEastAsia" w:hAnsiTheme="majorEastAsia" w:hint="eastAsia"/>
          <w:sz w:val="24"/>
          <w:szCs w:val="24"/>
        </w:rPr>
        <w:t>(774491462@qq.com)</w:t>
      </w:r>
    </w:p>
    <w:p w:rsidR="00D83F19" w:rsidRPr="00955539" w:rsidRDefault="00E97071" w:rsidP="00706BDB">
      <w:pPr>
        <w:spacing w:before="240"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李女士：</w:t>
      </w:r>
      <w:r w:rsidR="00D83F19" w:rsidRPr="00955539">
        <w:rPr>
          <w:rFonts w:asciiTheme="majorEastAsia" w:eastAsiaTheme="majorEastAsia" w:hAnsiTheme="majorEastAsia" w:hint="eastAsia"/>
          <w:sz w:val="24"/>
          <w:szCs w:val="24"/>
        </w:rPr>
        <w:t>17755336700</w:t>
      </w:r>
      <w:r w:rsidR="002942C2">
        <w:rPr>
          <w:rFonts w:asciiTheme="majorEastAsia" w:eastAsiaTheme="majorEastAsia" w:hAnsiTheme="majorEastAsia" w:hint="eastAsia"/>
          <w:sz w:val="24"/>
          <w:szCs w:val="24"/>
        </w:rPr>
        <w:t>(</w:t>
      </w:r>
      <w:r w:rsidR="002942C2" w:rsidRPr="002942C2">
        <w:rPr>
          <w:rFonts w:asciiTheme="majorEastAsia" w:eastAsiaTheme="majorEastAsia" w:hAnsiTheme="majorEastAsia"/>
          <w:sz w:val="24"/>
          <w:szCs w:val="24"/>
        </w:rPr>
        <w:t>2444937306</w:t>
      </w:r>
      <w:r w:rsidR="002942C2" w:rsidRPr="002942C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942C2">
        <w:rPr>
          <w:rFonts w:asciiTheme="majorEastAsia" w:eastAsiaTheme="majorEastAsia" w:hAnsiTheme="majorEastAsia" w:hint="eastAsia"/>
          <w:sz w:val="24"/>
          <w:szCs w:val="24"/>
        </w:rPr>
        <w:t>@qq.com)</w:t>
      </w:r>
    </w:p>
    <w:p w:rsidR="00D83F19" w:rsidRPr="00706BDB" w:rsidRDefault="00D83F19" w:rsidP="00706BDB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noProof/>
          <w:sz w:val="32"/>
          <w:szCs w:val="32"/>
        </w:rPr>
      </w:pPr>
      <w:r w:rsidRPr="00706BDB">
        <w:rPr>
          <w:rFonts w:asciiTheme="majorEastAsia" w:eastAsiaTheme="majorEastAsia" w:hAnsiTheme="majorEastAsia" w:hint="eastAsia"/>
          <w:noProof/>
          <w:sz w:val="32"/>
          <w:szCs w:val="32"/>
        </w:rPr>
        <w:t>地址及公交路线</w:t>
      </w:r>
    </w:p>
    <w:p w:rsidR="00D83F19" w:rsidRDefault="00D83F19" w:rsidP="00955539">
      <w:pPr>
        <w:spacing w:before="240" w:line="360" w:lineRule="auto"/>
        <w:ind w:firstLineChars="200" w:firstLine="480"/>
        <w:rPr>
          <w:rFonts w:asciiTheme="majorEastAsia" w:eastAsiaTheme="majorEastAsia" w:hAnsiTheme="majorEastAsia" w:hint="eastAsia"/>
          <w:sz w:val="24"/>
          <w:szCs w:val="24"/>
        </w:rPr>
      </w:pPr>
      <w:r w:rsidRPr="00955539">
        <w:rPr>
          <w:rFonts w:asciiTheme="majorEastAsia" w:eastAsiaTheme="majorEastAsia" w:hAnsiTheme="majorEastAsia" w:hint="eastAsia"/>
          <w:sz w:val="24"/>
          <w:szCs w:val="24"/>
        </w:rPr>
        <w:t>芜湖市</w:t>
      </w:r>
      <w:r w:rsidR="00403892">
        <w:rPr>
          <w:rFonts w:asciiTheme="majorEastAsia" w:eastAsiaTheme="majorEastAsia" w:hAnsiTheme="majorEastAsia" w:hint="eastAsia"/>
          <w:sz w:val="24"/>
          <w:szCs w:val="24"/>
        </w:rPr>
        <w:t>中江大道新华联梦想城营销中心。</w:t>
      </w:r>
      <w:r w:rsidRPr="00955539">
        <w:rPr>
          <w:rFonts w:asciiTheme="majorEastAsia" w:eastAsiaTheme="majorEastAsia" w:hAnsiTheme="majorEastAsia" w:hint="eastAsia"/>
          <w:sz w:val="24"/>
          <w:szCs w:val="24"/>
        </w:rPr>
        <w:t>可乘坐游1路、27路、49路、102路到新华联梦想</w:t>
      </w:r>
      <w:r w:rsidR="00403892">
        <w:rPr>
          <w:rFonts w:asciiTheme="majorEastAsia" w:eastAsiaTheme="majorEastAsia" w:hAnsiTheme="majorEastAsia" w:hint="eastAsia"/>
          <w:sz w:val="24"/>
          <w:szCs w:val="24"/>
        </w:rPr>
        <w:t>城</w:t>
      </w:r>
      <w:r w:rsidRPr="00955539">
        <w:rPr>
          <w:rFonts w:asciiTheme="majorEastAsia" w:eastAsiaTheme="majorEastAsia" w:hAnsiTheme="majorEastAsia" w:hint="eastAsia"/>
          <w:sz w:val="24"/>
          <w:szCs w:val="24"/>
        </w:rPr>
        <w:t>站下。</w:t>
      </w:r>
    </w:p>
    <w:p w:rsidR="0086688B" w:rsidRDefault="0086688B" w:rsidP="0086688B">
      <w:pPr>
        <w:pStyle w:val="a3"/>
        <w:spacing w:line="360" w:lineRule="auto"/>
        <w:ind w:left="720" w:firstLine="480"/>
        <w:rPr>
          <w:rFonts w:asciiTheme="majorEastAsia" w:eastAsiaTheme="majorEastAsia" w:hAnsiTheme="majorEastAsia"/>
          <w:noProof/>
          <w:sz w:val="24"/>
          <w:szCs w:val="24"/>
        </w:rPr>
      </w:pPr>
    </w:p>
    <w:p w:rsidR="00D83F19" w:rsidRDefault="0086688B" w:rsidP="0086688B">
      <w:pPr>
        <w:pStyle w:val="a3"/>
        <w:spacing w:line="360" w:lineRule="auto"/>
        <w:ind w:left="720" w:firstLine="480"/>
        <w:jc w:val="right"/>
        <w:rPr>
          <w:rFonts w:asciiTheme="majorEastAsia" w:eastAsiaTheme="majorEastAsia" w:hAnsiTheme="majorEastAsia"/>
          <w:noProof/>
          <w:sz w:val="24"/>
          <w:szCs w:val="24"/>
        </w:rPr>
      </w:pPr>
      <w:r w:rsidRPr="0086688B">
        <w:rPr>
          <w:rFonts w:asciiTheme="majorEastAsia" w:eastAsiaTheme="majorEastAsia" w:hAnsiTheme="majorEastAsia" w:hint="eastAsia"/>
          <w:noProof/>
          <w:sz w:val="24"/>
          <w:szCs w:val="24"/>
        </w:rPr>
        <w:t>芜湖新华联文化旅游开发有限公司</w:t>
      </w:r>
    </w:p>
    <w:p w:rsidR="0086688B" w:rsidRDefault="0086688B" w:rsidP="007936CE">
      <w:pPr>
        <w:pStyle w:val="a3"/>
        <w:spacing w:line="360" w:lineRule="auto"/>
        <w:ind w:left="720" w:right="480" w:firstLine="480"/>
        <w:rPr>
          <w:rFonts w:asciiTheme="majorEastAsia" w:eastAsiaTheme="majorEastAsia" w:hAnsiTheme="majorEastAsia" w:hint="eastAsia"/>
          <w:noProof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t xml:space="preserve">                                   2015年</w:t>
      </w:r>
      <w:r w:rsidR="007936CE">
        <w:rPr>
          <w:rFonts w:asciiTheme="majorEastAsia" w:eastAsiaTheme="majorEastAsia" w:hAnsiTheme="majorEastAsia" w:hint="eastAsia"/>
          <w:noProof/>
          <w:sz w:val="24"/>
          <w:szCs w:val="24"/>
        </w:rPr>
        <w:t>9月22日</w:t>
      </w:r>
    </w:p>
    <w:p w:rsidR="00DA79A7" w:rsidRPr="00955539" w:rsidRDefault="00DA79A7" w:rsidP="00DA79A7">
      <w:pPr>
        <w:spacing w:before="240" w:line="360" w:lineRule="auto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公司网址:</w:t>
      </w:r>
      <w:r w:rsidRPr="002942C2">
        <w:t xml:space="preserve"> </w:t>
      </w:r>
      <w:r w:rsidRPr="002942C2">
        <w:rPr>
          <w:rFonts w:asciiTheme="majorEastAsia" w:eastAsiaTheme="majorEastAsia" w:hAnsiTheme="majorEastAsia"/>
          <w:sz w:val="24"/>
          <w:szCs w:val="24"/>
        </w:rPr>
        <w:t>http://xhlbdc.com/</w:t>
      </w:r>
    </w:p>
    <w:p w:rsidR="00DA79A7" w:rsidRPr="00DA79A7" w:rsidRDefault="00DA79A7" w:rsidP="00DA79A7">
      <w:pPr>
        <w:pStyle w:val="a3"/>
        <w:spacing w:line="360" w:lineRule="auto"/>
        <w:ind w:left="720" w:right="480" w:firstLine="480"/>
        <w:jc w:val="right"/>
        <w:rPr>
          <w:rFonts w:asciiTheme="majorEastAsia" w:eastAsiaTheme="majorEastAsia" w:hAnsiTheme="majorEastAsia"/>
          <w:noProof/>
          <w:sz w:val="24"/>
          <w:szCs w:val="24"/>
        </w:rPr>
      </w:pPr>
    </w:p>
    <w:sectPr w:rsidR="00DA79A7" w:rsidRPr="00DA79A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58A" w:rsidRDefault="009C758A" w:rsidP="00D83F19">
      <w:pPr>
        <w:spacing w:after="0"/>
      </w:pPr>
      <w:r>
        <w:separator/>
      </w:r>
    </w:p>
  </w:endnote>
  <w:endnote w:type="continuationSeparator" w:id="1">
    <w:p w:rsidR="009C758A" w:rsidRDefault="009C758A" w:rsidP="00D83F1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58A" w:rsidRDefault="009C758A" w:rsidP="00D83F19">
      <w:pPr>
        <w:spacing w:after="0"/>
      </w:pPr>
      <w:r>
        <w:separator/>
      </w:r>
    </w:p>
  </w:footnote>
  <w:footnote w:type="continuationSeparator" w:id="1">
    <w:p w:rsidR="009C758A" w:rsidRDefault="009C758A" w:rsidP="00D83F1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A79"/>
    <w:multiLevelType w:val="hybridMultilevel"/>
    <w:tmpl w:val="15B40FE6"/>
    <w:lvl w:ilvl="0" w:tplc="97BA3B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A556E6"/>
    <w:multiLevelType w:val="hybridMultilevel"/>
    <w:tmpl w:val="CDACB4A8"/>
    <w:lvl w:ilvl="0" w:tplc="CAB03DF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638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F4E9A"/>
    <w:rsid w:val="00004824"/>
    <w:rsid w:val="000B5FC0"/>
    <w:rsid w:val="001112FF"/>
    <w:rsid w:val="00112998"/>
    <w:rsid w:val="0018670C"/>
    <w:rsid w:val="001A23CD"/>
    <w:rsid w:val="001F4E9A"/>
    <w:rsid w:val="002942C2"/>
    <w:rsid w:val="00323B43"/>
    <w:rsid w:val="00356B29"/>
    <w:rsid w:val="003D37D8"/>
    <w:rsid w:val="00403892"/>
    <w:rsid w:val="004358AB"/>
    <w:rsid w:val="00600793"/>
    <w:rsid w:val="006368F9"/>
    <w:rsid w:val="00706BDB"/>
    <w:rsid w:val="00774784"/>
    <w:rsid w:val="007936CE"/>
    <w:rsid w:val="0086688B"/>
    <w:rsid w:val="008B7726"/>
    <w:rsid w:val="00955539"/>
    <w:rsid w:val="00981B78"/>
    <w:rsid w:val="009C758A"/>
    <w:rsid w:val="009E47AB"/>
    <w:rsid w:val="00AB6C68"/>
    <w:rsid w:val="00B52FEB"/>
    <w:rsid w:val="00B671BE"/>
    <w:rsid w:val="00C21EA9"/>
    <w:rsid w:val="00C63371"/>
    <w:rsid w:val="00D83F19"/>
    <w:rsid w:val="00DA79A7"/>
    <w:rsid w:val="00DB3E44"/>
    <w:rsid w:val="00DD3B9E"/>
    <w:rsid w:val="00E82467"/>
    <w:rsid w:val="00E960A8"/>
    <w:rsid w:val="00E97071"/>
    <w:rsid w:val="00ED40A9"/>
    <w:rsid w:val="00F10B24"/>
    <w:rsid w:val="00F47979"/>
    <w:rsid w:val="00FA6B2D"/>
    <w:rsid w:val="00FC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E9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F4E9A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F4E9A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B52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B52F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6">
    <w:name w:val="header"/>
    <w:basedOn w:val="a"/>
    <w:link w:val="Char0"/>
    <w:uiPriority w:val="99"/>
    <w:semiHidden/>
    <w:unhideWhenUsed/>
    <w:rsid w:val="00D83F1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D83F19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D83F1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D83F19"/>
    <w:rPr>
      <w:rFonts w:ascii="Tahoma" w:hAnsi="Tahoma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1299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12998"/>
    <w:rPr>
      <w:color w:val="0000FF"/>
      <w:u w:val="single"/>
    </w:rPr>
  </w:style>
  <w:style w:type="paragraph" w:styleId="aa">
    <w:name w:val="Date"/>
    <w:basedOn w:val="a"/>
    <w:next w:val="a"/>
    <w:link w:val="Char2"/>
    <w:uiPriority w:val="99"/>
    <w:semiHidden/>
    <w:unhideWhenUsed/>
    <w:rsid w:val="00DA79A7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DA79A7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2015-09-21T07:58:00Z</dcterms:created>
  <dcterms:modified xsi:type="dcterms:W3CDTF">2015-09-22T03:21:00Z</dcterms:modified>
</cp:coreProperties>
</file>