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1085850</wp:posOffset>
            </wp:positionV>
            <wp:extent cx="5314950" cy="3000375"/>
            <wp:effectExtent l="0" t="0" r="0" b="9525"/>
            <wp:wrapTight wrapText="bothSides">
              <wp:wrapPolygon>
                <wp:start x="0" y="0"/>
                <wp:lineTo x="0" y="21531"/>
                <wp:lineTo x="21523" y="21531"/>
                <wp:lineTo x="21523" y="0"/>
                <wp:lineTo x="0" y="0"/>
              </wp:wrapPolygon>
            </wp:wrapTight>
            <wp:docPr id="1" name="图片 1" descr="E:\品牌工作\广告机\备用图片\长沙产业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品牌工作\广告机\备用图片\长沙产业园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8"/>
          <w:szCs w:val="48"/>
        </w:rPr>
        <w:t>三一集团/湖南三一工业职业技术学院招聘简章</w:t>
      </w: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28"/>
          <w:szCs w:val="28"/>
        </w:rPr>
        <w:t>　</w:t>
      </w:r>
      <w:r>
        <w:rPr>
          <w:rFonts w:hint="eastAsia" w:ascii="微软雅黑" w:hAnsi="微软雅黑" w:eastAsia="微软雅黑" w:cs="Arial"/>
          <w:b/>
          <w:kern w:val="0"/>
          <w:sz w:val="28"/>
          <w:szCs w:val="28"/>
        </w:rPr>
        <w:t>【三一集团简介】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三一集团有限公司始创于1989年。自成立以来，三一集团秉持“创建一流企业，造就一流人才，做出一流贡献”的企业愿景，打造了业内知名的“三一”品牌。目前，三一是全球装备制造业的领先企业之一。集团核心企业三一重工于2003年7月3日上市，是中国股权分置改革首家成功并实现全流通的企业，并于2011年7月入围FT全球市值500强，成为唯一上榜的中国工程机械企业。　　 三一集团主业是以“工程机械”为主体的装备制造业，主导产品为混凝土机械、筑路机械、挖掘机械、桩工机械、起重机械、风电设备、港口机械、石油装备、精密机床等全系列产品，其中混凝土机械、挖掘机械、桩工机械、履带起重机械、移动港口机械、路面机械为中国第一品牌，混凝土泵车全面取代进口，且连续多年产销量居全球第一；挖掘机械一举打破外资品牌长期垄断的格局，实现中国市场占有率第一位。2012年，三一重工并购混凝土机械全球第一品牌德国普茨迈斯特，改变了行业的竞争格局。</w:t>
      </w: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ascii="微软雅黑" w:hAnsi="微软雅黑" w:eastAsia="微软雅黑" w:cs="Arial"/>
          <w:kern w:val="0"/>
          <w:sz w:val="18"/>
          <w:szCs w:val="18"/>
        </w:rPr>
        <w:drawing>
          <wp:inline distT="0" distB="0" distL="0" distR="0">
            <wp:extent cx="5267325" cy="2228850"/>
            <wp:effectExtent l="0" t="0" r="0" b="0"/>
            <wp:docPr id="2" name="图片 2" descr="E:\品牌工作\2011年照片集锦\三一文化\产品及领导照片\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品牌工作\2011年照片集锦\三一文化\产品及领导照片\图片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       秉承“品质改变世界”的使命，三一每年将销售收入的5%-7%用于研发，致力于将产品升级换代至世界一流水准。目前，集团拥有国家级企业技术中心、国家级博士后科研工作站。凭借技术创新实力，三一于2005年、2010年和2013年三次荣获“国家科技进步二等奖”，2012年、2014年荣获“国家技术发明奖二等奖”，成为建国以来工程机械行业获得的国家级最高荣誉。同时，公司首席专家易小刚还获评“首届十佳全国优秀科技工作者”，是工程机械行业唯一获奖者。最新数据显示，截至2014年12月31日，三一累计申请中国专利8282件，其中发明专利3435件，中国专利授权5863件，其中发明专利1149件；PCT国际专利申请405件，海外专利申请254件，海外授权33件。    </w:t>
      </w: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    凭借自主创新，三一成功研制的66米泵车、72米泵车、86米泵车三次刷新长臂架泵车世界纪录，并成功研制出世界第一台全液压平地机、世界第一台三级配混凝土输送泵、世界第一台无泡沥青砂浆车、亚洲首台1000吨级全路面起重机，全球最大3600吨级履带起重机，中国首台混合动力挖掘机、全球首款移动成套设备A8砂浆大师等，不断推动“中国制造”走向世界一流。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在国内，三一建有北京、长沙、上海、沈阳、昆山、乌鲁木齐等六大产业基地。在海外，三一建有印度、美国、德国、巴西等四大研发和制造基地。目前，集团业务已覆盖全球100多个国家和地区。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　　近年来，李克强、张德江、俞正声、张高丽、胡锦涛、温家宝等党和国家主要领导人相继视察三一，对三一坚持走自主创新发展道路，为中国装备制造业振兴所作的贡献给予充分肯定，并寄予厚望。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　　三一还连续获评为《福布斯》“全球最具创新力的100家公司”、《财富》“最具创新力的中国公司”、中国企业500强、中国最具竞争力品牌、中国工程机械行业标志性品牌、亚洲品牌50强。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　　三一重工董事长梁稳根先生是三一集团的主要创始人，中共十七大、十八大代表，八、九、十届全国人大代表，先后获评“全国劳动模范”、“全国优秀民营企业家”，“优秀中国特色社会主义事业建设者”，CCTV“中国经济年度人物”、《福布斯》“中国上市公司最佳老板”。</w:t>
      </w:r>
    </w:p>
    <w:p>
      <w:pPr>
        <w:widowControl/>
        <w:shd w:val="clear" w:color="auto" w:fill="FFFFFF"/>
        <w:spacing w:line="330" w:lineRule="atLeast"/>
        <w:ind w:hanging="142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drawing>
          <wp:inline distT="0" distB="0" distL="0" distR="0">
            <wp:extent cx="5848350" cy="1952625"/>
            <wp:effectExtent l="0" t="0" r="0" b="9525"/>
            <wp:docPr id="4" name="图片 4" descr="C:\Users\wangj73\AppData\Local\Microsoft\Windows\Temporary Internet Files\Content.Word\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angj73\AppData\Local\Microsoft\Windows\Temporary Internet Files\Content.Word\3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9172" cy="195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b/>
          <w:kern w:val="0"/>
          <w:sz w:val="28"/>
          <w:szCs w:val="28"/>
        </w:rPr>
        <w:t>【湖南三一工业职业技术学院简介】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湖南三一工业职业技术学院坐落于山清水秀的长沙县榔梨工业园区，是由三一集团出资创办、湖南省政府批准、国家教育部备案的全日制高职院校。学院为三一集团旗下一级部门，根植三一、服务三一，着力为三一集团培养售后服务、生产管理、物流管理等高技能、紧缺人才。历届毕业生推荐到三一集团就业的比例达98%以上。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培养三一湘军，传承三一文化。办学历程中，湖南三一工业职业技术学院秉承三一集团“品质改变世界”的理念，形成了基础扎实、思维活跃、适应能力强、综合素质高的人才培养特色，办学规模逐年快速增长。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一流的教学设施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学院占地800亩，首期投资4.5亿元，现有教学楼面积32.5万平方米，可同时容纳学生6000人。拥有实训实验教学场47个，设备仪器15000余台，实训设备价值高达1.2亿元，在集团各事业部建有顶岗实习基地18个。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鲜明的教学特色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学院根据三一集团各事业部、子公司的用人需求，对学生进行定向培养。现设有工程机械运用与维护、工程机械载运装备技术、机电一体化、机电设备维修与管理、数控技术、机械质量管理与检测技术、焊接技术及自动化、焊接质量检测技术、物流管理等9个专业。着力打造“工学交替”、“项目导向”、“顶岗实习”等特色教学模式，实现了学习与岗位的“零距离”无缝对接。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雄厚的师资力量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学院拥有一支特色鲜明、专兼结合的“双师型”教师队伍，现有专职教师近200人，其中66%的专职教师具有高级职称或硕、博士学位，并结合行业前沿动态，从三一集团研发、制造、服务的庞大人力资源体系中选聘500多名工程师担任兼职教师，让学生在学校就能学到工程机械领域最先进的技术和管  理知识。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畅通的就业渠道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学院毕业生享有多元化职业发展通道。凡成绩优秀、身体健康、认同三一文化的毕业生，均可在三一就业。历年就业比例达98%以上，年收入一般在5-10万，部分优秀毕业生年收入可达12-20万。且学院综合排名前15%的大专毕业生，进入三一集团可享受本科同等待遇。</w:t>
      </w:r>
    </w:p>
    <w:p>
      <w:pPr>
        <w:widowControl/>
        <w:shd w:val="clear" w:color="auto" w:fill="FFFFFF"/>
        <w:spacing w:line="330" w:lineRule="atLeast"/>
        <w:ind w:firstLine="360"/>
        <w:jc w:val="left"/>
        <w:rPr>
          <w:rFonts w:ascii="微软雅黑" w:hAnsi="微软雅黑" w:eastAsia="微软雅黑" w:cs="Arial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Arial"/>
          <w:b/>
          <w:kern w:val="0"/>
          <w:sz w:val="28"/>
          <w:szCs w:val="28"/>
        </w:rPr>
        <w:t>【招聘需求】</w:t>
      </w:r>
    </w:p>
    <w:p>
      <w:pPr>
        <w:ind w:firstLine="420"/>
        <w:rPr>
          <w:b/>
          <w:sz w:val="24"/>
        </w:rPr>
      </w:pPr>
      <w:r>
        <w:rPr>
          <w:rFonts w:hint="eastAsia"/>
          <w:b/>
          <w:sz w:val="24"/>
        </w:rPr>
        <w:t xml:space="preserve">三一工业职业技术学院    </w:t>
      </w:r>
    </w:p>
    <w:p>
      <w:pPr>
        <w:ind w:firstLine="420"/>
        <w:rPr>
          <w:b/>
          <w:sz w:val="24"/>
        </w:rPr>
      </w:pPr>
      <w:r>
        <w:rPr>
          <w:rFonts w:hint="eastAsia"/>
          <w:b/>
          <w:sz w:val="24"/>
        </w:rPr>
        <w:t>（一）招聘岗位（</w:t>
      </w:r>
      <w:r>
        <w:rPr>
          <w:rFonts w:hint="eastAsia"/>
          <w:sz w:val="24"/>
        </w:rPr>
        <w:t>工作地点 长沙）</w:t>
      </w:r>
    </w:p>
    <w:p>
      <w:pPr>
        <w:ind w:firstLine="420"/>
        <w:rPr>
          <w:b/>
        </w:rPr>
      </w:pPr>
      <w:r>
        <w:rPr>
          <w:rFonts w:hint="eastAsia"/>
          <w:b/>
        </w:rPr>
        <w:t>工程机械系专业课教师   招聘人数：5-6人</w:t>
      </w:r>
    </w:p>
    <w:p>
      <w:pPr>
        <w:ind w:firstLine="420"/>
      </w:pPr>
      <w:r>
        <w:rPr>
          <w:rFonts w:hint="eastAsia"/>
          <w:b/>
        </w:rPr>
        <w:t xml:space="preserve">工作职责  </w:t>
      </w:r>
      <w:r>
        <w:rPr>
          <w:rFonts w:hint="eastAsia"/>
        </w:rPr>
        <w:t>工程机械专业课程教学及教研教改等工作。</w:t>
      </w:r>
    </w:p>
    <w:p>
      <w:pPr>
        <w:ind w:firstLine="420"/>
      </w:pPr>
      <w:r>
        <w:rPr>
          <w:rFonts w:hint="eastAsia"/>
          <w:b/>
        </w:rPr>
        <w:t xml:space="preserve">任职要求  </w:t>
      </w:r>
      <w:r>
        <w:rPr>
          <w:rFonts w:hint="eastAsia"/>
        </w:rPr>
        <w:t>1.全日制统招本科及以上学历；</w:t>
      </w:r>
    </w:p>
    <w:p>
      <w:pPr>
        <w:ind w:firstLine="1470" w:firstLineChars="700"/>
      </w:pPr>
      <w:r>
        <w:rPr>
          <w:rFonts w:hint="eastAsia"/>
        </w:rPr>
        <w:t>2.机械工程、车辆工程、液压、底盘、汽修等专业；</w:t>
      </w:r>
    </w:p>
    <w:p>
      <w:pPr>
        <w:ind w:firstLine="1470" w:firstLineChars="700"/>
      </w:pPr>
      <w:r>
        <w:rPr>
          <w:rFonts w:hint="eastAsia"/>
        </w:rPr>
        <w:t>3. 热爱教育事业，沟通表达能力强，有良好的职业教育理念，有中级以上职称、教育教学工作经验者优先。</w:t>
      </w:r>
    </w:p>
    <w:p>
      <w:pPr>
        <w:ind w:firstLine="420"/>
        <w:rPr>
          <w:b/>
        </w:rPr>
      </w:pPr>
      <w:r>
        <w:rPr>
          <w:rFonts w:hint="eastAsia"/>
          <w:b/>
        </w:rPr>
        <w:t>机电工程系专业课教师   招聘人数：5-6人</w:t>
      </w:r>
    </w:p>
    <w:p>
      <w:pPr>
        <w:ind w:firstLine="420"/>
        <w:rPr>
          <w:b/>
        </w:rPr>
      </w:pPr>
      <w:r>
        <w:rPr>
          <w:rFonts w:hint="eastAsia"/>
          <w:b/>
        </w:rPr>
        <w:t xml:space="preserve">工作职责 </w:t>
      </w:r>
      <w:r>
        <w:rPr>
          <w:rFonts w:hint="eastAsia"/>
        </w:rPr>
        <w:t>机电工程专业课程教学及教研教改等工作。</w:t>
      </w:r>
    </w:p>
    <w:p>
      <w:pPr>
        <w:ind w:firstLine="420"/>
      </w:pPr>
      <w:r>
        <w:rPr>
          <w:rFonts w:hint="eastAsia"/>
          <w:b/>
        </w:rPr>
        <w:t xml:space="preserve">任职要求  </w:t>
      </w:r>
      <w:r>
        <w:rPr>
          <w:rFonts w:hint="eastAsia"/>
        </w:rPr>
        <w:t>1.全日制本科及以上学历；</w:t>
      </w:r>
    </w:p>
    <w:p>
      <w:pPr>
        <w:ind w:firstLine="1470" w:firstLineChars="700"/>
      </w:pPr>
      <w:r>
        <w:rPr>
          <w:rFonts w:hint="eastAsia"/>
        </w:rPr>
        <w:t>2.电气类、数控类、机械制造及自动化、住宅产业化等专业；</w:t>
      </w:r>
    </w:p>
    <w:p>
      <w:pPr>
        <w:ind w:firstLine="1470" w:firstLineChars="700"/>
      </w:pPr>
      <w:r>
        <w:rPr>
          <w:rFonts w:hint="eastAsia"/>
        </w:rPr>
        <w:t>3. 热爱教育事业，沟通表达能力强，有良好的职业教育理念，有中级以上职称、教育教学工作经验者优先。</w:t>
      </w:r>
    </w:p>
    <w:p>
      <w:pPr>
        <w:ind w:firstLine="420"/>
        <w:rPr>
          <w:b/>
        </w:rPr>
      </w:pPr>
      <w:r>
        <w:rPr>
          <w:rFonts w:hint="eastAsia"/>
          <w:b/>
        </w:rPr>
        <w:t>物流专业教师   招聘人数：2人</w:t>
      </w:r>
    </w:p>
    <w:p>
      <w:pPr>
        <w:ind w:firstLine="420"/>
        <w:rPr>
          <w:b/>
        </w:rPr>
      </w:pPr>
      <w:r>
        <w:rPr>
          <w:rFonts w:hint="eastAsia"/>
          <w:b/>
        </w:rPr>
        <w:t xml:space="preserve">工作职责  </w:t>
      </w:r>
      <w:r>
        <w:rPr>
          <w:rFonts w:hint="eastAsia"/>
        </w:rPr>
        <w:t>物流专业课程教学及教研教改等工作。</w:t>
      </w:r>
    </w:p>
    <w:p>
      <w:pPr>
        <w:ind w:firstLine="420"/>
      </w:pPr>
      <w:r>
        <w:rPr>
          <w:rFonts w:hint="eastAsia"/>
          <w:b/>
        </w:rPr>
        <w:t xml:space="preserve">任职要求 </w:t>
      </w:r>
      <w:r>
        <w:rPr>
          <w:rFonts w:hint="eastAsia"/>
        </w:rPr>
        <w:t xml:space="preserve"> 1.全日制统招本科及以上学历；</w:t>
      </w:r>
    </w:p>
    <w:p>
      <w:pPr>
        <w:ind w:firstLine="1470" w:firstLineChars="700"/>
      </w:pPr>
      <w:r>
        <w:rPr>
          <w:rFonts w:hint="eastAsia"/>
        </w:rPr>
        <w:t>2.物流管理专业；</w:t>
      </w:r>
    </w:p>
    <w:p>
      <w:pPr>
        <w:ind w:firstLine="1470" w:firstLineChars="700"/>
      </w:pPr>
      <w:r>
        <w:rPr>
          <w:rFonts w:hint="eastAsia"/>
        </w:rPr>
        <w:t>3. 热爱教育事业，沟通表达能力强，有良好的职业教育理念，有中级以上职称、教育教学工作经验者优先。</w:t>
      </w:r>
    </w:p>
    <w:p>
      <w:pPr>
        <w:ind w:firstLine="420"/>
        <w:rPr>
          <w:b/>
        </w:rPr>
      </w:pPr>
      <w:r>
        <w:rPr>
          <w:rFonts w:hint="eastAsia"/>
          <w:b/>
        </w:rPr>
        <w:t>计算机教师   招聘人数：2-3人</w:t>
      </w:r>
    </w:p>
    <w:p>
      <w:pPr>
        <w:ind w:firstLine="420"/>
      </w:pPr>
      <w:r>
        <w:rPr>
          <w:rFonts w:hint="eastAsia"/>
          <w:b/>
        </w:rPr>
        <w:t xml:space="preserve">工作职责  </w:t>
      </w:r>
      <w:r>
        <w:rPr>
          <w:rFonts w:hint="eastAsia"/>
        </w:rPr>
        <w:t>负责计算机专业互联网、大数据、软件开发等方向教学及教研教改工作。</w:t>
      </w:r>
    </w:p>
    <w:p>
      <w:pPr>
        <w:ind w:firstLine="420"/>
      </w:pPr>
      <w:r>
        <w:rPr>
          <w:rFonts w:hint="eastAsia"/>
          <w:b/>
        </w:rPr>
        <w:t xml:space="preserve">任职要求  </w:t>
      </w:r>
      <w:r>
        <w:rPr>
          <w:rFonts w:hint="eastAsia"/>
        </w:rPr>
        <w:t>1. 全日制本科及以上学历；</w:t>
      </w:r>
    </w:p>
    <w:p>
      <w:pPr>
        <w:ind w:firstLine="1470" w:firstLineChars="700"/>
      </w:pPr>
      <w:r>
        <w:rPr>
          <w:rFonts w:hint="eastAsia"/>
        </w:rPr>
        <w:t>2.计算机技术、网络工程、软件工程等计算机相关专业；</w:t>
      </w:r>
    </w:p>
    <w:p>
      <w:pPr>
        <w:ind w:firstLine="1470" w:firstLineChars="700"/>
      </w:pPr>
      <w:r>
        <w:rPr>
          <w:rFonts w:hint="eastAsia"/>
        </w:rPr>
        <w:t>3. 热爱教育事业，沟通表达能力强，有良好的职业教育理念，有中级以上职称、教育教学工作经验者优先。</w:t>
      </w:r>
    </w:p>
    <w:p>
      <w:pPr/>
    </w:p>
    <w:p>
      <w:pPr>
        <w:ind w:firstLine="420"/>
        <w:rPr>
          <w:b/>
          <w:sz w:val="24"/>
        </w:rPr>
      </w:pPr>
      <w:r>
        <w:rPr>
          <w:rFonts w:hint="eastAsia"/>
          <w:b/>
          <w:sz w:val="24"/>
        </w:rPr>
        <w:t>（二）薪酬福利</w:t>
      </w:r>
    </w:p>
    <w:p>
      <w:pPr>
        <w:tabs>
          <w:tab w:val="left" w:pos="426"/>
        </w:tabs>
        <w:ind w:firstLine="420" w:firstLineChars="200"/>
      </w:pPr>
      <w:r>
        <w:rPr>
          <w:rFonts w:hint="eastAsia"/>
        </w:rPr>
        <w:t>本科起薪4000元以上，硕士起薪6000元以上。</w:t>
      </w:r>
    </w:p>
    <w:p>
      <w:pPr>
        <w:tabs>
          <w:tab w:val="left" w:pos="426"/>
        </w:tabs>
        <w:ind w:firstLine="422" w:firstLineChars="200"/>
      </w:pPr>
      <w:r>
        <w:rPr>
          <w:rFonts w:hint="eastAsia"/>
          <w:b/>
        </w:rPr>
        <w:t xml:space="preserve">法定福利  </w:t>
      </w:r>
      <w:r>
        <w:rPr>
          <w:rFonts w:hint="eastAsia"/>
        </w:rPr>
        <w:t>养老保险、医疗保险、失业保险、生育保险、工伤保险、住房公积金。</w:t>
      </w:r>
    </w:p>
    <w:p>
      <w:pPr>
        <w:tabs>
          <w:tab w:val="left" w:pos="426"/>
        </w:tabs>
        <w:ind w:firstLine="422" w:firstLineChars="200"/>
        <w:rPr>
          <w:b/>
          <w:color w:val="3333FF"/>
        </w:rPr>
      </w:pPr>
      <w:r>
        <w:rPr>
          <w:rFonts w:hint="eastAsia"/>
          <w:b/>
        </w:rPr>
        <w:t xml:space="preserve">公司福利  </w:t>
      </w:r>
      <w:r>
        <w:rPr>
          <w:rFonts w:hint="eastAsia"/>
          <w:b/>
          <w:color w:val="3333FF"/>
        </w:rPr>
        <w:t>寒暑假、节假日物资、三一节、生日礼物、工装、餐补、交通补贴、教学团队津贴、超课时津贴、员工小区、班车接送、子女上学、健康体检、大事福利。</w:t>
      </w:r>
    </w:p>
    <w:p>
      <w:pPr>
        <w:ind w:firstLine="420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详情http://www.91boshuo.com/zhaopin/11211.html</w:t>
      </w:r>
    </w:p>
    <w:p>
      <w:pPr>
        <w:ind w:firstLine="420"/>
        <w:rPr>
          <w:b/>
          <w:sz w:val="24"/>
        </w:rPr>
      </w:pPr>
    </w:p>
    <w:p>
      <w:pPr>
        <w:ind w:firstLine="420"/>
        <w:rPr>
          <w:b/>
          <w:sz w:val="24"/>
        </w:rPr>
      </w:pPr>
      <w:r>
        <w:rPr>
          <w:rFonts w:hint="eastAsia"/>
          <w:b/>
          <w:sz w:val="24"/>
        </w:rPr>
        <w:t>（三）联系人</w:t>
      </w:r>
    </w:p>
    <w:p>
      <w:pPr>
        <w:tabs>
          <w:tab w:val="left" w:pos="426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王老师  0731-85251416  简历投递邮箱：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HYPERLINK "mailto:wangj73@sany.com.cn并抄送至qazsdfe@126.com" </w:instrText>
      </w:r>
      <w:r>
        <w:fldChar w:fldCharType="separate"/>
      </w:r>
      <w:r>
        <w:rPr>
          <w:rStyle w:val="6"/>
        </w:rPr>
        <w:t>wangj73@sany.com.cn</w:t>
      </w:r>
      <w:r>
        <w:rPr>
          <w:rStyle w:val="6"/>
          <w:rFonts w:hint="eastAsia"/>
          <w:lang w:eastAsia="zh-CN"/>
        </w:rPr>
        <w:t>并抄送至</w:t>
      </w:r>
      <w:r>
        <w:rPr>
          <w:rStyle w:val="6"/>
          <w:rFonts w:hint="eastAsia"/>
          <w:lang w:val="en-US" w:eastAsia="zh-CN"/>
        </w:rPr>
        <w:t>qazsdfe@126.com</w:t>
      </w:r>
      <w:r>
        <w:fldChar w:fldCharType="end"/>
      </w:r>
      <w:r>
        <w:rPr>
          <w:rFonts w:hint="eastAsia"/>
          <w:lang w:val="en-US" w:eastAsia="zh-CN"/>
        </w:rPr>
        <w:t xml:space="preserve">  (编辑“中研博硕+姓名+专业+学校”）</w:t>
      </w:r>
      <w:bookmarkStart w:id="0" w:name="_GoBack"/>
      <w:bookmarkEnd w:id="0"/>
      <w:r>
        <w:rPr>
          <w:rFonts w:hint="eastAsia"/>
          <w:b/>
        </w:rPr>
        <w:t xml:space="preserve"> </w:t>
      </w:r>
    </w:p>
    <w:p>
      <w:pPr>
        <w:tabs>
          <w:tab w:val="left" w:pos="426"/>
        </w:tabs>
        <w:ind w:firstLine="422" w:firstLineChars="200"/>
        <w:rPr>
          <w:rFonts w:hint="eastAsia"/>
          <w:lang w:eastAsia="zh-CN"/>
        </w:rPr>
      </w:pPr>
      <w:r>
        <w:rPr>
          <w:rFonts w:hint="eastAsia"/>
          <w:b/>
          <w:lang w:eastAsia="zh-CN"/>
        </w:rPr>
        <w:t>地址：</w:t>
      </w:r>
      <w:r>
        <w:rPr>
          <w:rFonts w:hint="eastAsia"/>
          <w:lang w:eastAsia="zh-CN"/>
        </w:rPr>
        <w:t>湖南省长沙市</w:t>
      </w:r>
      <w:r>
        <w:rPr>
          <w:rFonts w:hint="eastAsia"/>
        </w:rPr>
        <w:t>长沙县榔梨工业园区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4D"/>
    <w:rsid w:val="0002734D"/>
    <w:rsid w:val="00032024"/>
    <w:rsid w:val="00083CE9"/>
    <w:rsid w:val="00085051"/>
    <w:rsid w:val="000A4CF6"/>
    <w:rsid w:val="000D4DA3"/>
    <w:rsid w:val="00116A98"/>
    <w:rsid w:val="00163EA9"/>
    <w:rsid w:val="0030589B"/>
    <w:rsid w:val="003642AD"/>
    <w:rsid w:val="003B14E5"/>
    <w:rsid w:val="00440085"/>
    <w:rsid w:val="004449B8"/>
    <w:rsid w:val="00486E15"/>
    <w:rsid w:val="004A1ED3"/>
    <w:rsid w:val="004A32DC"/>
    <w:rsid w:val="004C5514"/>
    <w:rsid w:val="006011D2"/>
    <w:rsid w:val="00661922"/>
    <w:rsid w:val="0067738B"/>
    <w:rsid w:val="006C3C7F"/>
    <w:rsid w:val="006D787C"/>
    <w:rsid w:val="00914D82"/>
    <w:rsid w:val="009D1F63"/>
    <w:rsid w:val="00A37C1A"/>
    <w:rsid w:val="00B314AF"/>
    <w:rsid w:val="00BB0178"/>
    <w:rsid w:val="00BB4CB5"/>
    <w:rsid w:val="00BC323A"/>
    <w:rsid w:val="00BD4B9F"/>
    <w:rsid w:val="00BE5A55"/>
    <w:rsid w:val="00C12570"/>
    <w:rsid w:val="00CE2DD9"/>
    <w:rsid w:val="00D65BB0"/>
    <w:rsid w:val="00DE49D0"/>
    <w:rsid w:val="00E118B7"/>
    <w:rsid w:val="00E406D8"/>
    <w:rsid w:val="00E41D47"/>
    <w:rsid w:val="00E87B04"/>
    <w:rsid w:val="00E94075"/>
    <w:rsid w:val="00ED7712"/>
    <w:rsid w:val="00F172CD"/>
    <w:rsid w:val="00F638C6"/>
    <w:rsid w:val="00FA68AE"/>
    <w:rsid w:val="723E08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sany</Company>
  <Pages>4</Pages>
  <Words>448</Words>
  <Characters>2555</Characters>
  <Lines>21</Lines>
  <Paragraphs>5</Paragraphs>
  <TotalTime>0</TotalTime>
  <ScaleCrop>false</ScaleCrop>
  <LinksUpToDate>false</LinksUpToDate>
  <CharactersWithSpaces>2998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2015-11-16T07:43:00Z</dcterms:created>
  <dc:creator>王静</dc:creator>
  <cp:lastModifiedBy>Administrator</cp:lastModifiedBy>
  <dcterms:modified xsi:type="dcterms:W3CDTF">2016-06-02T01:08:35Z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