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40" w:lineRule="exact"/>
        <w:jc w:val="center"/>
        <w:rPr>
          <w:rFonts w:ascii="华文宋体" w:hAnsi="华文宋体" w:eastAsia="华文宋体" w:cs="华文宋体"/>
          <w:b/>
          <w:bCs/>
          <w:sz w:val="30"/>
          <w:szCs w:val="30"/>
        </w:rPr>
      </w:pPr>
      <w:bookmarkStart w:id="0" w:name="OLE_LINK3"/>
      <w:bookmarkStart w:id="1" w:name="OLE_LINK21"/>
      <w:bookmarkStart w:id="2" w:name="OLE_LINK20"/>
      <w:bookmarkStart w:id="3" w:name="OLE_LINK5"/>
      <w:bookmarkStart w:id="4" w:name="OLE_LINK1"/>
      <w:bookmarkStart w:id="5" w:name="OLE_LINK4"/>
      <w:r>
        <w:rPr>
          <w:rFonts w:hint="eastAsia" w:ascii="华文宋体" w:hAnsi="华文宋体" w:eastAsia="华文宋体" w:cs="华文宋体"/>
          <w:b/>
          <w:bCs/>
          <w:sz w:val="30"/>
          <w:szCs w:val="30"/>
        </w:rPr>
        <w:t>北京全式金生物技术有限公司招聘简章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b/>
          <w:bCs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一、公司介绍 （北京全式金生物技术有限公司招聘启事）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北京全式金生物技术有限公司（TransGen Biotech）是一家专业从事分子生物学、细胞生物学试剂研发、生产和销售，并提供技术服务的高新技术企业。  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公司拥有专业的研发、生产团队，打造高性价比产品；拥有专业销售、技术服务团队，提供高效、卓越服务。全式金人秉承“品质高于一切，精品服务科研”的理念，在激烈的市场竞争中快速发展，销售网络遍布国内外。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公司已经形成“Easy”、“Trans” 、“TransStart“PCR系列产品、RT-PCR、 qPCR、qRT-PCR系列产品；DNA Marker系列产品；“pEASY”5分钟快速克隆、表达载体系列产品；高效率化学转化感受态细胞系列产品；“EasyPure”快速核酸纯化系列产品；“ProteinRuler”非预染整数倍Protein Marker系列产品、“Blue Plus”预染整数倍Protein Marker系列产品和“EasySee”Western Marker系列产品；Easy/Fast Mutagenesis Systerm ；TransLipid、TransSerum 细胞相关产品。  </w:t>
      </w:r>
    </w:p>
    <w:p>
      <w:pPr>
        <w:spacing w:line="440" w:lineRule="exact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Trans，成就中国生命科学梦想。 </w:t>
      </w:r>
    </w:p>
    <w:p>
      <w:pPr>
        <w:spacing w:line="440" w:lineRule="exact"/>
        <w:ind w:firstLine="480" w:firstLineChars="200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>我们鼓励创新和积极主动的精神，如果您与我们有着共同的理念，我们诚邀您的加盟，与我们一起从优秀走向卓越，公司将为你提供具有竞争力的薪酬和员工培养计划。全式金的舞台也期待着您精彩的展示。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一、博士后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bookmarkStart w:id="6" w:name="OLE_LINK6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一、负责研发项目设计及开展，带领研发专员按要求完成研发任务。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二、负责或参与申请科研项目。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一、分子生物学、细胞生物学、免疫学、基础医学等相关专业。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二、从事过相关领域研究并以第一作者发表过SCI论文者优先考虑。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三、具有独立思考，勇于创新并解决问题的能力。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四、富有团队精神，工作认真、有强烈的责任感。</w:t>
      </w:r>
    </w:p>
    <w:bookmarkEnd w:id="6"/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二、销售部部长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bookmarkStart w:id="7" w:name="OLE_LINK7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、负责对部门内部工作进行合理分配以及公司部门间的协调、沟通工作。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、负责指导、培训、考核及监督部门内员工日常工作，出现问题及时上报。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、依据上年营销数据、以及市场趋势制定年度销售计划，有针对性对北京区域进行拓展。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、搜集销售资料，进行销售数据分析，提供销售方向性建议，完成年度销售任务。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、组织销售代表寻求并实施扩大业务渠道的途径，组织回笼货款。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、依据销售代表日常工作汇报、总结及销售数据，及时进行工作指导和调整。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七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、生物学相关专业，硕士及以上学历。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、两年以上销售工作经验，一年以上部门管理经验。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、熟悉生物相关专业知识，了解生物试剂行业。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、责任心强、工作严谨、能承受高强度工作，能承受较大的心理压力。</w:t>
      </w:r>
    </w:p>
    <w:bookmarkEnd w:id="7"/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三、深圳办经理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bookmarkStart w:id="8" w:name="OLE_LINK8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一、负责对部门内部工作进行合理分配以及公司部门间的沟通、协调工作。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二、负责指导、培训、考核及监督部门内员工日常工作，出现问题及时上报并解决。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三、依据营销数据及市场趋势制定销售计划，有针对性对深圳区域进行拓展。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四、搜集销售资料，进行销售数据分析，提供销售方向性建议，完成年度销售任务。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五、依据销售代表日常工作汇报、总结及销售数据，及时进行工作指导和调整。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六、其他日常工作以及领导交办的临时、突发性工作。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一、生物学相关专业，硕士及以上学历。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二、两年以上销售工作经验，一年以上部门管理经验。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三、具备较强的领导及管理能力，善于沟通，具备出色的组织、协调能力。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四、责任心强、工作严谨、能承受高强度工作，能承受较大的心理压力。</w:t>
      </w:r>
    </w:p>
    <w:bookmarkEnd w:id="8"/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bookmarkStart w:id="9" w:name="OLE_LINK16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、研发助理 (细胞方向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人)            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bookmarkStart w:id="10" w:name="OLE_LINK10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、分子生物学、细胞生物学、免疫学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、兽医学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等相关专业，硕士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及以上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熟练掌握相关专业理论知识和实验操作技能，具有丰富的实验经验和较强的分析能力及独立工作能力。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、具备较强的查阅英文资料的能力。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、性格稳重、富有耐心、责任心强、细致严谨、精益求精、工作敬业、富有奉献精神。</w:t>
      </w:r>
    </w:p>
    <w:bookmarkEnd w:id="10"/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、研发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助理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 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分子生物学方向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人)            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生物技术、生物工程、分子生物学及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基础医学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等相关专业，硕士及以上学历。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有文库构建或高通量测序工作经验者优先。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熟练使用办公软件，具备较强的查阅英文资料的能力。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性格稳重、富有耐心、责任心强、细致严谨、精益求精、工作敬业、富有奉献精神。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bookmarkStart w:id="11" w:name="OLE_LINK15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、研发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助理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 (医学检测或体外诊断方向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一、对公司现有产品进行优化。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二、辅助研发部长或者独立完成部分新产品的研发工作。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三、完成其他日常工作以及领导交办的临时、突发性工作。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一、分子生物学、免疫学、基础医学等相关专业，硕士及以上学历。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二、有医学检测或体外诊断方面科研或工作经验者优先。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三、熟练掌握相关专业理论知识和实验操作技能，具有较强的计划、协调、执行能力。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四、性格稳重、富有耐心、责任心强、细致严谨、精益求精、工作敬业、富有奉献精神。</w:t>
      </w:r>
    </w:p>
    <w:bookmarkEnd w:id="9"/>
    <w:bookmarkEnd w:id="11"/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bookmarkStart w:id="12" w:name="OLE_LINK17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、技术支持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bookmarkStart w:id="13" w:name="OLE_LINK11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负责对产品使用过程中出现的问题，进行电话、邮件、微信的咨询、答疑。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、负责对全国客户提供免费产品实验服务、出具实验报告。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三、负责承接客户实验项目并为之提供相关实验报告的工作。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四、负责对北京区域客户提供上门（面对面）实验技术服务，出具实验报告。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五、负责对公司产品的推广开展、技术讲座。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六、负责对公司内部相关人员及代理商进行专业培训。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七、其他日常工作以及领导交办的临时、突发性工作。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一、细胞生物学、免疫学、分子生物学、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基础医学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等相关专业，硕士及以上学历。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二、熟悉相关专业知识和较强的实验操作技能，熟练办公软件。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三、具备较强的动手能力和独立工作能力，能承受较大的心理压力 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四、性格稳重、富有耐心、责任心强、细致严谨、精益求精、工作敬业、富有奉献精神。</w:t>
      </w:r>
    </w:p>
    <w:bookmarkEnd w:id="13"/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国际贸易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一、负责海外市场宣传资料的策划及国贸相关文件的翻译。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二、负责筛选、建立海外经销渠道、维护海外经销商关系。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三、负责与分包装、物流、财务等部门进行协调推进下单、发货、跟单等工作。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四、负责对经销商进行产品知识培训，提供技术指导。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一、生物相关专业，硕士及以上学历。具备海外学习或工作经历者优先。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二、英语听说能力佳，能独自翻译英文资料，有较好的口语能力，会第二外语者优先。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三、自信、乐观，具备较强的团队合作精神及高度的责任感。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四、工作认真负责、积极主动，有很强的市场开发能力和沟通能力。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五、能吃苦，能承受较大工作压力，能够适应短期国内外出差。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、销售代表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招聘人数2人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bookmarkStart w:id="14" w:name="OLE_LINK12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、收集和整理客户信息，建立区域客户服务信息库。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、依据市场区域产品推广计划，进行客户开发并通过多种渠道树立公司品牌形象。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、负责与客户沟通，促进产品销售订单的生成，并及时将产品送达。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、负责公司产品的售后服务，定期对客户进行满意度调查及关系维护，并将调查结果反馈给相关部门。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、负责所辖区域销售货款的回收，并及时上交财务部。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一、生物学相关专业，硕士及以上学历。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二、熟悉生物相关专业知识，了解生物试剂行业。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三、身体健康，能承受高强度工作，能承受较大的心理压力。</w:t>
      </w:r>
    </w:p>
    <w:bookmarkEnd w:id="14"/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、市场专员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招聘人数1人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ordWrap/>
        <w:spacing w:beforeAutospacing="0" w:afterAutospacing="0" w:line="500" w:lineRule="exact"/>
        <w:ind w:left="0" w:leftChars="0" w:right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  <w:bookmarkStart w:id="15" w:name="OLE_LINK13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一、根据公司的产品宣传及销售策略，制定推广计划和方案。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二、负责针对目标市场的竞争产品进行分析和调研。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三、负责筛选、沟通、协调、管理公司参加展会及其他市场活动的相关事宜。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四、负责协调销售部、实验技术服务部及总裁办内部的市场相关工作。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bookmarkStart w:id="16" w:name="OLE_LINK18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一、生物学相关专业，硕士及以上学历。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二、有一年以上市场营销、市场策划、销售类工作经验者。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三、能够独立完成会议组织安排及品牌推广工作，具有较强的沟通能力。</w:t>
      </w:r>
    </w:p>
    <w:bookmarkEnd w:id="12"/>
    <w:bookmarkEnd w:id="15"/>
    <w:bookmarkEnd w:id="16"/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bookmarkStart w:id="17" w:name="OLE_LINK19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十一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、渠道专员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(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)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bookmarkStart w:id="18" w:name="OLE_LINK14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一、协助代理商对大客户、及问题客户进行拜访、提供解决方案，并促成产品销售。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二、维护各地代理商并协助代理商完成销售计划。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三、负责对代理商业务人员进行产品专业知识以及市场方面培训。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一、生物学相关专业，硕士及以上学历。 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二、能够分析并解决所负责区域的产品以及市场方面的问题。 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三、良好的沟通能力，较强的拜访陌生客户的能力。 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</w:rPr>
        <w:t>、吃苦耐劳，能适应长期出差。</w:t>
      </w:r>
    </w:p>
    <w:bookmarkEnd w:id="18"/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十二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、客服销售专员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一、收集和整理客户信息，建立客户服务信息库。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二、依据技术服务推广计划，进行客户开发和维护，并通过多种渠道，树立公司品牌形象。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三、负责与客户沟通，促进技术服务销售订单的生成，并负责全程与客户的联系。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四、负责所辖区域销售货款的回收。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五、其他日常工作以及领导交办的临时、突发性工作。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一、生物技术及生物工程、分子生物学、基因工程等相关专业，硕士及以上学历。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二、富有耐心、责任心强、富有激情、积极主动、善与人合作、工作敬业、富有奉献精神。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十三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蛋白纯化专员（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一、依据实验要求对实验用试剂进行配制，并进行实验前的其他准备工作。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二、依据生产需要从大肠杆菌中纯化出高纯度目的蛋白。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三、依据生产需要对染料进行纯化。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一、本科学历，生物相关专业。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二、工作认真、细致，责任心强。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三、较强的学习、动手能力。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四、具备良好的团队协作精神。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质检专员（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一、按照质检标准对克隆细胞、表达细胞进行质量检测。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二、负责公司全线产品质量检测以及成品抽检。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三、负责对质检产品撰写质检报告。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一、生物技术、生物工程、生物科学等相关专业，本科以上学历。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二、一年以上本岗位相关工作经验。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三、性格稳重、富有耐心、责任心强、工作严谨、精益求精、原则性强。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四、熟悉相关专业知识和较强的实验操作技能，熟练使用办公软件。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技术实验助理（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一、完成领导安排的相关收费实验任务，出具实验报告。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二、负责对全国客户提供免费产品实验服务，出具实验报告。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三、负责完成实验技术服务部实验室的日常准备工作，配合其他同事完成工作。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一、生物技术、生物科学、分子生物学、基因工程等相关专业，本科学历。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二、性格稳重、积极主动、富有耐心、责任心强。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三、具有良好的沟通能力，工作认真负责，踏实肯干，团队合作意识强。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十六、电子商务专员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一、负责各电商平台的日常管理维护工作。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二、负责处理、核对各平台订单情况。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三、负责对各平台订单等数据进行分析处理。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四、负责处理各平台的客服问题。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五、配合测试各平台功能，协助开发设计和持续改进自由网络平台建设。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1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本科及以上学历，在电商行业从业一年以上。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二、精通Office、PS等主流办公软件。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三、精通电商网站后台维护和更新。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四、有独立工作能力和团队配合意识，学习能力强。</w:t>
      </w:r>
    </w:p>
    <w:bookmarkEnd w:id="17"/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十七、平面设计专员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一、负责公司宣传彩页，折页，海报，画册平面设计工作。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二、负责易拉宝、卡片等宣传品的设计工作。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三、负责产品说明书的修改、编排工作。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一、本科以上学历，平面设计等相关专业。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二、掌握相关专业知识和较强的设计软件运用技能、知识结构合理，熟练使用办公软件。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三、善于沟通，善于学习。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四、有较强的执行力及理解力。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三、工作主动、勤奋、踏实，责任感强，具有良好的协调和沟通能力。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十八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感受态细胞生产专员（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、依据实验要求对实验用试剂进行配制，并进行实验前、中的其它准备工作。 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二、依据SOP标准生产感受态细胞。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三、按规格对感受态细胞进行贴签、分装工作。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任职要求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、生物技术、生物工程、生物科学等相关专业，专科及以上学历。</w:t>
      </w:r>
    </w:p>
    <w:p>
      <w:pPr>
        <w:widowControl/>
        <w:numPr>
          <w:ilvl w:val="0"/>
          <w:numId w:val="2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 xml:space="preserve">一年以上本岗位相关工作经验者优先。 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  <w:t>三、具备较强的动手能力和独立工作能力，抗压能力强。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十九、前台（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wordWrap/>
        <w:spacing w:beforeAutospacing="0" w:afterAutospacing="0" w:line="5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一、负责接听电话、记录留言、转接电话等工作。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二、负责客人的来访登记及日常接待工作。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三、辅助进行简历筛选、电话邀约、初试、复试安排及新员工入职手续的办理工作。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四、负责求职者的面试接待工作。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五、辅助人力资源部部长完成其他人力资源相关工作。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六、其他日常工作以及领导交办的临时、突发性工作。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一、有相关工作经验者优先，专科及以上学历。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二、性格稳重、富有耐心、责任心强。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三、工作严谨、敬业。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二十、网络运营专员（招聘人数1人）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一、专职负责公司合作电商平台的内容更新和优化。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二、专职负责公司网站的维护、优化、推广，提高目标关键词的排名。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三、负责公司网站推广软文的编辑和发布；协助监控网络环境，维护公司品牌形象。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四、负责百度、google竞价排名。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一、本科及以上学历；生物相关专业或熟悉生物行业。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二、在网站运营行业从业一年以上。有独立工作能力和团队配合意识；学习能力强。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三、精通并掌握SEO技术，具有良好的互联网意识。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四、熟悉搜索引擎的竞价方式，对流量分析和互联网各种网站模式有自己独特的见解和方案执行力。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五、了解html语言及photoshop、dreamweaver等软件的使用。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二十一、核算专员（招聘人数1人）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一、负责整理核对“未开票销售账目明细”，与负责部门协调开票事宜保证开票明细的准确性。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二、每月制作“销售发票明细表”。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三、整理所负责部门的销售账目，核销应收账款，保证应收账款的及时和准确性。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四、每月核算所负责部门销售代表提成并核对。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一、财务、会计、统计等相关专业，本科学历。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二、熟悉会计操作、会计核算流程和管理，熟练使用办公软件。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三、具有独立思考能力、以及组织、计划、控制、协调能力。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二十二、打单员（招聘人数1人）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一、负责处理各地合作伙伴以及北京客户销售订单，及时发现并上报异常订单，协助解决问题并做好相关备案工作。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二、定期整理销售订单，录入产品试用装，并及时与销售部反馈试用装使用的数量、种类等情况。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三、及时解答合作伙伴关于产品折扣率的相关疑问。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四、整理周、月、季度、半年及全年销售数据，生成报表并上报总裁。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五、其他日常工作以及领导交办的临时、突发性工作。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一、财务、计算机、生物等相关专业，专科以上学历。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二、有相关工作经验者优先。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三、细致严谨、积极主动。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二十三、外贸跟单员（招聘人数1人）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一、负责贸易单证的制作和办理，如装箱单、发票、提单、产地证等外贸业务单证，确保单据的准确性和完整性。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二、负责部分货品出口、报关、报险、退税等国际贸易相关业务。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三、负责协助国际贸易专员完成国际订单及货物的跟单工作，跟踪每张订单的生产包装及运输及到货。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四、负责回收账款，确保合同正常履行。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一、专科及以上学历，英语、国际贸易等相关专业。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二、具备良好的沟通协调能力及客户服务意识。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三、有较好自我学习能力和团队合作意识。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四、思路清晰，责任心强，能承受工作压力。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二十四、物流专员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一、及时与相关部门沟通协调，并确定成品需求和消耗信息链畅通。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二、根据订单信息在规定时间内对所发产品进行分拣、装箱打包，避免运输中出现因装箱问题导致的货物损失。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三、定期进行库存盘点，整理过期、退货、报库产品。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一、专科以上学历，物流、财务、储运相关专业。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二、身体健康，责任心强，有团队合作精神。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三、吃苦耐劳、能适应加班、抗压能力强。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二十五、分装专员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一、根据分装要求进行合管、原品领取、打签、贴签等分装前的准备工作。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二、根据分装操作流程对原品进行分装。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三、对分装好的产品进行分装量目测，异常情况处理结束后，合管并按低温要求储存产品。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四、其他日常工作以及领导交办的临时、突发性工作。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一、高中以上学历，有相关岗位工作经验优先考虑。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二、熟悉分包装流程，熟练使用办公软件，具备较强的计划、协调、执行能力。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三、富有耐心、责任心强、工作严谨、精益求精。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二十六、配送专员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（招聘人数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人）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岗位职责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一、遵守公司取、送产品流程，负责对指定区域产品的配送工作。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二、积极配合销售代表，及时反馈客户需求。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三、其他日常工作以及领导交办的临时、突发性工作。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>任职要求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一、具有同等职位工作经验者优先。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二、能承受压力和敬业精神。</w:t>
      </w:r>
    </w:p>
    <w:p>
      <w:pPr>
        <w:widowControl/>
        <w:numPr>
          <w:ilvl w:val="0"/>
          <w:numId w:val="0"/>
        </w:numPr>
        <w:wordWrap/>
        <w:spacing w:beforeAutospacing="0" w:afterAutospacing="0" w:line="500" w:lineRule="exact"/>
        <w:ind w:leftChars="0" w:right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/>
        </w:rPr>
        <w:t>三、诚实可靠，团队意识强。</w:t>
      </w:r>
    </w:p>
    <w:p>
      <w:pPr>
        <w:spacing w:line="440" w:lineRule="exact"/>
        <w:rPr>
          <w:rFonts w:ascii="华文宋体" w:hAnsi="华文宋体" w:eastAsia="华文宋体" w:cs="华文宋体"/>
          <w:b/>
          <w:bCs/>
          <w:sz w:val="24"/>
        </w:rPr>
      </w:pPr>
      <w:bookmarkStart w:id="19" w:name="OLE_LINK2"/>
      <w:r>
        <w:rPr>
          <w:rFonts w:hint="eastAsia" w:ascii="华文宋体" w:hAnsi="华文宋体" w:eastAsia="华文宋体" w:cs="华文宋体"/>
          <w:b/>
          <w:bCs/>
          <w:sz w:val="24"/>
        </w:rPr>
        <w:t>三、联系方式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（一）</w:t>
      </w:r>
      <w:r>
        <w:rPr>
          <w:rFonts w:hint="eastAsia" w:ascii="华文宋体" w:hAnsi="华文宋体" w:eastAsia="华文宋体" w:cs="华文宋体"/>
          <w:sz w:val="24"/>
        </w:rPr>
        <w:t>薪资（面议）、五险一金、周末双休、节日福利、季度奖、年终奖、年度旅游、年度体检、生日礼物、结婚生子礼金、员工宿舍等。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b/>
          <w:bCs/>
          <w:sz w:val="24"/>
        </w:rPr>
        <w:t>（二）</w:t>
      </w:r>
      <w:r>
        <w:rPr>
          <w:rFonts w:hint="eastAsia" w:ascii="华文宋体" w:hAnsi="华文宋体" w:eastAsia="华文宋体" w:cs="华文宋体"/>
          <w:sz w:val="24"/>
        </w:rPr>
        <w:t xml:space="preserve">全式金更多招聘详情请访问：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官网：</w:t>
      </w:r>
      <w:r>
        <w:fldChar w:fldCharType="begin"/>
      </w:r>
      <w:r>
        <w:instrText xml:space="preserve"> HYPERLINK "http://www.transgen.com.cn/"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www.transgen.com.cn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电话：010-57815000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简历投递邮箱：</w:t>
      </w:r>
      <w:r>
        <w:fldChar w:fldCharType="begin"/>
      </w:r>
      <w:r>
        <w:instrText xml:space="preserve"> HYPERLINK "mailto:bjhr@transgen.com.cn"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bjhr@transgen.com.cn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     （北京总部）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            </w:t>
      </w:r>
      <w:r>
        <w:fldChar w:fldCharType="begin"/>
      </w:r>
      <w:r>
        <w:instrText xml:space="preserve"> HYPERLINK "mailto:shxz@transgen.com.cn"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shxz@transgen.com.cn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     （上海办事处） 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            </w:t>
      </w:r>
      <w:r>
        <w:fldChar w:fldCharType="begin"/>
      </w:r>
      <w:r>
        <w:instrText xml:space="preserve"> HYPERLINK "mailto:trans_gz@transgen.com.cn" </w:instrText>
      </w:r>
      <w:r>
        <w:fldChar w:fldCharType="separate"/>
      </w:r>
      <w:r>
        <w:rPr>
          <w:rFonts w:hint="eastAsia" w:ascii="华文宋体" w:hAnsi="华文宋体" w:eastAsia="华文宋体" w:cs="华文宋体"/>
          <w:sz w:val="24"/>
        </w:rPr>
        <w:t>trans_gz@transgen.com.cn</w:t>
      </w:r>
      <w:r>
        <w:rPr>
          <w:rFonts w:hint="eastAsia" w:ascii="华文宋体" w:hAnsi="华文宋体" w:eastAsia="华文宋体" w:cs="华文宋体"/>
          <w:sz w:val="24"/>
        </w:rPr>
        <w:fldChar w:fldCharType="end"/>
      </w:r>
      <w:r>
        <w:rPr>
          <w:rFonts w:hint="eastAsia" w:ascii="华文宋体" w:hAnsi="华文宋体" w:eastAsia="华文宋体" w:cs="华文宋体"/>
          <w:sz w:val="24"/>
        </w:rPr>
        <w:t xml:space="preserve"> （广州办事处） </w:t>
      </w:r>
    </w:p>
    <w:p>
      <w:pPr>
        <w:keepNext w:val="0"/>
        <w:keepLines w:val="0"/>
        <w:widowControl/>
        <w:suppressLineNumbers w:val="0"/>
        <w:jc w:val="lef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 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trans_sz@transgen.com.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cn</w:t>
      </w:r>
      <w:r>
        <w:rPr>
          <w:rFonts w:hint="eastAsia" w:ascii="华文宋体" w:hAnsi="华文宋体" w:eastAsia="华文宋体" w:cs="华文宋体"/>
          <w:sz w:val="24"/>
        </w:rPr>
        <w:t>（深圳办事处）</w:t>
      </w:r>
    </w:p>
    <w:p>
      <w:pPr>
        <w:spacing w:line="440" w:lineRule="exact"/>
        <w:rPr>
          <w:rFonts w:ascii="华文宋体" w:hAnsi="华文宋体" w:eastAsia="华文宋体" w:cs="华文宋体"/>
          <w:sz w:val="24"/>
        </w:rPr>
      </w:pPr>
      <w:r>
        <w:rPr>
          <w:rFonts w:hint="eastAsia" w:ascii="华文宋体" w:hAnsi="华文宋体" w:eastAsia="华文宋体" w:cs="华文宋体"/>
          <w:sz w:val="24"/>
        </w:rPr>
        <w:t xml:space="preserve">同时您还可通过智联、前程无忧、人人网、微博、微信、大学生一站式服务等形式投递个人简历。 </w:t>
      </w:r>
    </w:p>
    <w:p>
      <w:pPr>
        <w:numPr>
          <w:ilvl w:val="0"/>
          <w:numId w:val="3"/>
        </w:numPr>
        <w:spacing w:line="440" w:lineRule="exac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华文宋体" w:hAnsi="华文宋体" w:eastAsia="华文宋体" w:cs="华文宋体"/>
          <w:sz w:val="24"/>
        </w:rPr>
        <w:t>地址：北京市海淀区</w:t>
      </w:r>
      <w:r>
        <w:rPr>
          <w:rFonts w:hint="eastAsia" w:ascii="华文宋体" w:hAnsi="华文宋体" w:eastAsia="华文宋体" w:cs="华文宋体"/>
          <w:sz w:val="24"/>
          <w:lang w:eastAsia="zh-CN"/>
        </w:rPr>
        <w:t>永泰庄北路天地临枫</w:t>
      </w:r>
      <w:r>
        <w:rPr>
          <w:rFonts w:hint="eastAsia" w:ascii="华文宋体" w:hAnsi="华文宋体" w:eastAsia="华文宋体" w:cs="华文宋体"/>
          <w:sz w:val="24"/>
          <w:lang w:val="en-US" w:eastAsia="zh-CN"/>
        </w:rPr>
        <w:t>4号楼</w:t>
      </w:r>
      <w:r>
        <w:rPr>
          <w:rFonts w:hint="eastAsia" w:ascii="华文宋体" w:hAnsi="华文宋体" w:eastAsia="华文宋体" w:cs="华文宋体"/>
          <w:sz w:val="24"/>
          <w:lang w:eastAsia="zh-CN"/>
        </w:rPr>
        <w:t>。</w:t>
      </w:r>
      <w:bookmarkEnd w:id="0"/>
      <w:bookmarkEnd w:id="1"/>
      <w:bookmarkEnd w:id="2"/>
      <w:bookmarkEnd w:id="3"/>
      <w:bookmarkEnd w:id="4"/>
      <w:bookmarkEnd w:id="5"/>
      <w:bookmarkEnd w:id="19"/>
      <w:bookmarkStart w:id="20" w:name="_GoBack"/>
      <w:bookmarkEnd w:id="2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83FAA"/>
    <w:multiLevelType w:val="singleLevel"/>
    <w:tmpl w:val="56983FAA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6A0A7AA"/>
    <w:multiLevelType w:val="singleLevel"/>
    <w:tmpl w:val="56A0A7AA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570CB948"/>
    <w:multiLevelType w:val="singleLevel"/>
    <w:tmpl w:val="570CB948"/>
    <w:lvl w:ilvl="0" w:tentative="0">
      <w:start w:val="3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4C65"/>
    <w:rsid w:val="00005883"/>
    <w:rsid w:val="00022225"/>
    <w:rsid w:val="0003085A"/>
    <w:rsid w:val="000A4CC7"/>
    <w:rsid w:val="000A65CC"/>
    <w:rsid w:val="000B28FE"/>
    <w:rsid w:val="000B2A6D"/>
    <w:rsid w:val="000C1ADE"/>
    <w:rsid w:val="000C776A"/>
    <w:rsid w:val="000E6FD9"/>
    <w:rsid w:val="000F285C"/>
    <w:rsid w:val="001038D4"/>
    <w:rsid w:val="0011356F"/>
    <w:rsid w:val="00127DEE"/>
    <w:rsid w:val="00131F46"/>
    <w:rsid w:val="00136A1D"/>
    <w:rsid w:val="00142EBB"/>
    <w:rsid w:val="00186551"/>
    <w:rsid w:val="001A3D33"/>
    <w:rsid w:val="001B2AEB"/>
    <w:rsid w:val="001C27B7"/>
    <w:rsid w:val="001C650A"/>
    <w:rsid w:val="001C6541"/>
    <w:rsid w:val="001D5955"/>
    <w:rsid w:val="001F700C"/>
    <w:rsid w:val="00225016"/>
    <w:rsid w:val="002332DE"/>
    <w:rsid w:val="00244268"/>
    <w:rsid w:val="002731BD"/>
    <w:rsid w:val="00292459"/>
    <w:rsid w:val="00293338"/>
    <w:rsid w:val="002960AF"/>
    <w:rsid w:val="002A7DE3"/>
    <w:rsid w:val="002D0529"/>
    <w:rsid w:val="003019C3"/>
    <w:rsid w:val="00303742"/>
    <w:rsid w:val="00347A23"/>
    <w:rsid w:val="003A2FDA"/>
    <w:rsid w:val="003A3F87"/>
    <w:rsid w:val="003A56AC"/>
    <w:rsid w:val="003B354C"/>
    <w:rsid w:val="003D09EF"/>
    <w:rsid w:val="003D7E71"/>
    <w:rsid w:val="003E5768"/>
    <w:rsid w:val="003F2C8C"/>
    <w:rsid w:val="00405C19"/>
    <w:rsid w:val="0042015C"/>
    <w:rsid w:val="004526AD"/>
    <w:rsid w:val="004756F8"/>
    <w:rsid w:val="00497FDC"/>
    <w:rsid w:val="004A7AB2"/>
    <w:rsid w:val="004C4D99"/>
    <w:rsid w:val="00537D1F"/>
    <w:rsid w:val="00540E18"/>
    <w:rsid w:val="00555198"/>
    <w:rsid w:val="00557A8D"/>
    <w:rsid w:val="00562657"/>
    <w:rsid w:val="00572AC2"/>
    <w:rsid w:val="00576F56"/>
    <w:rsid w:val="005D6CA1"/>
    <w:rsid w:val="005F24A8"/>
    <w:rsid w:val="00602530"/>
    <w:rsid w:val="00640DA1"/>
    <w:rsid w:val="00655DA7"/>
    <w:rsid w:val="00661A90"/>
    <w:rsid w:val="006633F0"/>
    <w:rsid w:val="006847AC"/>
    <w:rsid w:val="006A1D6C"/>
    <w:rsid w:val="006E51C3"/>
    <w:rsid w:val="006F413C"/>
    <w:rsid w:val="00713172"/>
    <w:rsid w:val="00721AEE"/>
    <w:rsid w:val="00727DE4"/>
    <w:rsid w:val="007330D8"/>
    <w:rsid w:val="007465C5"/>
    <w:rsid w:val="007842D8"/>
    <w:rsid w:val="00796F28"/>
    <w:rsid w:val="007A0792"/>
    <w:rsid w:val="007D4A6B"/>
    <w:rsid w:val="00800A11"/>
    <w:rsid w:val="0080313B"/>
    <w:rsid w:val="00831C54"/>
    <w:rsid w:val="00844955"/>
    <w:rsid w:val="00855237"/>
    <w:rsid w:val="00867915"/>
    <w:rsid w:val="00880176"/>
    <w:rsid w:val="008806C1"/>
    <w:rsid w:val="008A6099"/>
    <w:rsid w:val="008B382C"/>
    <w:rsid w:val="008C6171"/>
    <w:rsid w:val="008C7A06"/>
    <w:rsid w:val="00947602"/>
    <w:rsid w:val="009A77A6"/>
    <w:rsid w:val="009D3330"/>
    <w:rsid w:val="009D71FD"/>
    <w:rsid w:val="009E237A"/>
    <w:rsid w:val="009F5903"/>
    <w:rsid w:val="00A21D88"/>
    <w:rsid w:val="00A96C62"/>
    <w:rsid w:val="00AA5125"/>
    <w:rsid w:val="00AA5570"/>
    <w:rsid w:val="00AC3C03"/>
    <w:rsid w:val="00AD6AA1"/>
    <w:rsid w:val="00AF0843"/>
    <w:rsid w:val="00B11A85"/>
    <w:rsid w:val="00B22040"/>
    <w:rsid w:val="00B7012E"/>
    <w:rsid w:val="00B75E35"/>
    <w:rsid w:val="00B86B34"/>
    <w:rsid w:val="00B92F58"/>
    <w:rsid w:val="00B94B48"/>
    <w:rsid w:val="00BD679B"/>
    <w:rsid w:val="00BE448E"/>
    <w:rsid w:val="00BE5EA9"/>
    <w:rsid w:val="00BE6704"/>
    <w:rsid w:val="00BF3AB5"/>
    <w:rsid w:val="00C12904"/>
    <w:rsid w:val="00C20E2A"/>
    <w:rsid w:val="00C26A90"/>
    <w:rsid w:val="00C42DBD"/>
    <w:rsid w:val="00C47B1E"/>
    <w:rsid w:val="00C60299"/>
    <w:rsid w:val="00C73533"/>
    <w:rsid w:val="00C96C4B"/>
    <w:rsid w:val="00CC3B2A"/>
    <w:rsid w:val="00CC6F67"/>
    <w:rsid w:val="00CD27D0"/>
    <w:rsid w:val="00CE6C4E"/>
    <w:rsid w:val="00CE7336"/>
    <w:rsid w:val="00D22D17"/>
    <w:rsid w:val="00D25D91"/>
    <w:rsid w:val="00D30B2D"/>
    <w:rsid w:val="00D63DAB"/>
    <w:rsid w:val="00DC0779"/>
    <w:rsid w:val="00DE1EC3"/>
    <w:rsid w:val="00E07702"/>
    <w:rsid w:val="00E467A3"/>
    <w:rsid w:val="00E507C9"/>
    <w:rsid w:val="00E73DCA"/>
    <w:rsid w:val="00E75B48"/>
    <w:rsid w:val="00E765A8"/>
    <w:rsid w:val="00EA1C59"/>
    <w:rsid w:val="00EA348A"/>
    <w:rsid w:val="00EA7894"/>
    <w:rsid w:val="00EB2139"/>
    <w:rsid w:val="00EC204D"/>
    <w:rsid w:val="00EC67C0"/>
    <w:rsid w:val="00EC78AF"/>
    <w:rsid w:val="00EE7C8C"/>
    <w:rsid w:val="00EF4C65"/>
    <w:rsid w:val="00F01FA1"/>
    <w:rsid w:val="00F147EA"/>
    <w:rsid w:val="00F16C51"/>
    <w:rsid w:val="00F20688"/>
    <w:rsid w:val="00F55CA3"/>
    <w:rsid w:val="00F638DE"/>
    <w:rsid w:val="00F64774"/>
    <w:rsid w:val="00FA1F18"/>
    <w:rsid w:val="01025A37"/>
    <w:rsid w:val="01351709"/>
    <w:rsid w:val="016347D7"/>
    <w:rsid w:val="01823A06"/>
    <w:rsid w:val="01CA5480"/>
    <w:rsid w:val="032A2ABD"/>
    <w:rsid w:val="03300CB0"/>
    <w:rsid w:val="03E91BF7"/>
    <w:rsid w:val="03FC0C17"/>
    <w:rsid w:val="04156E97"/>
    <w:rsid w:val="04A80D30"/>
    <w:rsid w:val="04C560E2"/>
    <w:rsid w:val="07A76128"/>
    <w:rsid w:val="07E66F84"/>
    <w:rsid w:val="09210F0A"/>
    <w:rsid w:val="095600DF"/>
    <w:rsid w:val="096B2603"/>
    <w:rsid w:val="09A70247"/>
    <w:rsid w:val="09BE680A"/>
    <w:rsid w:val="09D63EB0"/>
    <w:rsid w:val="0AA322FF"/>
    <w:rsid w:val="0B2628D9"/>
    <w:rsid w:val="0BB978C9"/>
    <w:rsid w:val="0DDB664A"/>
    <w:rsid w:val="0F2365E1"/>
    <w:rsid w:val="0F442399"/>
    <w:rsid w:val="0FDE2597"/>
    <w:rsid w:val="10200A82"/>
    <w:rsid w:val="123F480E"/>
    <w:rsid w:val="15591F94"/>
    <w:rsid w:val="165D4B34"/>
    <w:rsid w:val="176645F2"/>
    <w:rsid w:val="195A7F25"/>
    <w:rsid w:val="195C6CAB"/>
    <w:rsid w:val="1B405B9C"/>
    <w:rsid w:val="1B9C71DA"/>
    <w:rsid w:val="1BDE34C7"/>
    <w:rsid w:val="1BFA7574"/>
    <w:rsid w:val="1C332BD1"/>
    <w:rsid w:val="1C702A36"/>
    <w:rsid w:val="1D9A121F"/>
    <w:rsid w:val="1E0C0259"/>
    <w:rsid w:val="1FBA6C9A"/>
    <w:rsid w:val="204E4C33"/>
    <w:rsid w:val="20DC5E78"/>
    <w:rsid w:val="244C54C9"/>
    <w:rsid w:val="26BC301B"/>
    <w:rsid w:val="26C40427"/>
    <w:rsid w:val="271414AB"/>
    <w:rsid w:val="27493F03"/>
    <w:rsid w:val="27505A8D"/>
    <w:rsid w:val="285C4CC5"/>
    <w:rsid w:val="29A3667F"/>
    <w:rsid w:val="29DD60BB"/>
    <w:rsid w:val="29E028C3"/>
    <w:rsid w:val="2BBE65D0"/>
    <w:rsid w:val="2BDD4BE9"/>
    <w:rsid w:val="2C24166B"/>
    <w:rsid w:val="2D6D5012"/>
    <w:rsid w:val="2D740220"/>
    <w:rsid w:val="2D8B2DCA"/>
    <w:rsid w:val="2DBD6096"/>
    <w:rsid w:val="304A1F48"/>
    <w:rsid w:val="30622E72"/>
    <w:rsid w:val="31AE7611"/>
    <w:rsid w:val="31D15247"/>
    <w:rsid w:val="33055644"/>
    <w:rsid w:val="333F0CA1"/>
    <w:rsid w:val="334E12BB"/>
    <w:rsid w:val="336124DA"/>
    <w:rsid w:val="34180984"/>
    <w:rsid w:val="343B1E3D"/>
    <w:rsid w:val="34455FD0"/>
    <w:rsid w:val="34EF5164"/>
    <w:rsid w:val="35987B7B"/>
    <w:rsid w:val="368D718F"/>
    <w:rsid w:val="36FA376F"/>
    <w:rsid w:val="374D3D49"/>
    <w:rsid w:val="37764F33"/>
    <w:rsid w:val="38EB6C6E"/>
    <w:rsid w:val="38FB278B"/>
    <w:rsid w:val="3A0E585B"/>
    <w:rsid w:val="3A8B0918"/>
    <w:rsid w:val="3B980E56"/>
    <w:rsid w:val="3C94676F"/>
    <w:rsid w:val="3D284A64"/>
    <w:rsid w:val="3DAF5FC2"/>
    <w:rsid w:val="3EB04224"/>
    <w:rsid w:val="3EE5023D"/>
    <w:rsid w:val="3F2F1936"/>
    <w:rsid w:val="3F4D0EE6"/>
    <w:rsid w:val="3F677511"/>
    <w:rsid w:val="42693382"/>
    <w:rsid w:val="437370B7"/>
    <w:rsid w:val="43BC3DB4"/>
    <w:rsid w:val="455362C8"/>
    <w:rsid w:val="46EE3AEB"/>
    <w:rsid w:val="47981D85"/>
    <w:rsid w:val="480F2CC9"/>
    <w:rsid w:val="49030FD7"/>
    <w:rsid w:val="49C84218"/>
    <w:rsid w:val="4A780B39"/>
    <w:rsid w:val="4C074AC8"/>
    <w:rsid w:val="4C31118F"/>
    <w:rsid w:val="4CA148A3"/>
    <w:rsid w:val="4D21452B"/>
    <w:rsid w:val="4D6A2190"/>
    <w:rsid w:val="4F8E6612"/>
    <w:rsid w:val="50362957"/>
    <w:rsid w:val="50935EC0"/>
    <w:rsid w:val="50C9538E"/>
    <w:rsid w:val="51FD5492"/>
    <w:rsid w:val="52AE1A33"/>
    <w:rsid w:val="52C51658"/>
    <w:rsid w:val="54105DF7"/>
    <w:rsid w:val="544F3CA9"/>
    <w:rsid w:val="54660D84"/>
    <w:rsid w:val="54BB4A47"/>
    <w:rsid w:val="54F31C6D"/>
    <w:rsid w:val="565463B1"/>
    <w:rsid w:val="579953C3"/>
    <w:rsid w:val="585103F5"/>
    <w:rsid w:val="5856487D"/>
    <w:rsid w:val="58A80E04"/>
    <w:rsid w:val="58EF7EF3"/>
    <w:rsid w:val="59545699"/>
    <w:rsid w:val="59881DAF"/>
    <w:rsid w:val="59DE0E81"/>
    <w:rsid w:val="5CD50807"/>
    <w:rsid w:val="5CE91D7D"/>
    <w:rsid w:val="5CF13956"/>
    <w:rsid w:val="5DA659B4"/>
    <w:rsid w:val="5E9033B3"/>
    <w:rsid w:val="5F662111"/>
    <w:rsid w:val="5FD12CB9"/>
    <w:rsid w:val="60783253"/>
    <w:rsid w:val="60C06ECB"/>
    <w:rsid w:val="6127725A"/>
    <w:rsid w:val="63053881"/>
    <w:rsid w:val="641344A5"/>
    <w:rsid w:val="6481771E"/>
    <w:rsid w:val="64D22B78"/>
    <w:rsid w:val="65503446"/>
    <w:rsid w:val="669D0EEA"/>
    <w:rsid w:val="679171F9"/>
    <w:rsid w:val="68D97CA3"/>
    <w:rsid w:val="68DD5B96"/>
    <w:rsid w:val="690A31E2"/>
    <w:rsid w:val="6DA50B7B"/>
    <w:rsid w:val="6EBD43BD"/>
    <w:rsid w:val="6FDB043D"/>
    <w:rsid w:val="70F83CE8"/>
    <w:rsid w:val="726141B3"/>
    <w:rsid w:val="7266063B"/>
    <w:rsid w:val="7292338F"/>
    <w:rsid w:val="734A2200"/>
    <w:rsid w:val="73D1316F"/>
    <w:rsid w:val="74BC6591"/>
    <w:rsid w:val="751C78AF"/>
    <w:rsid w:val="755B2C17"/>
    <w:rsid w:val="75625E25"/>
    <w:rsid w:val="775B7E43"/>
    <w:rsid w:val="780161AE"/>
    <w:rsid w:val="78780C63"/>
    <w:rsid w:val="7936676B"/>
    <w:rsid w:val="796B33C1"/>
    <w:rsid w:val="79CB7230"/>
    <w:rsid w:val="7A0635C0"/>
    <w:rsid w:val="7C245B39"/>
    <w:rsid w:val="7C937471"/>
    <w:rsid w:val="7CF53C93"/>
    <w:rsid w:val="7E013DC5"/>
    <w:rsid w:val="7F7207A3"/>
    <w:rsid w:val="7FD94CD0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qFormat="1" w:uiPriority="0" w:semiHidden="0" w:name="HTML Acronym"/>
    <w:lsdException w:uiPriority="0" w:name="HTML Address"/>
    <w:lsdException w:qFormat="1" w:uiPriority="0" w:semiHidden="0" w:name="HTML Cite"/>
    <w:lsdException w:qFormat="1" w:uiPriority="0" w:semiHidden="0" w:name="HTML Code"/>
    <w:lsdException w:qFormat="1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0"/>
    <w:rPr>
      <w:color w:val="315AAA"/>
      <w:u w:val="none"/>
    </w:rPr>
  </w:style>
  <w:style w:type="character" w:styleId="9">
    <w:name w:val="Emphasis"/>
    <w:basedOn w:val="6"/>
    <w:qFormat/>
    <w:uiPriority w:val="20"/>
  </w:style>
  <w:style w:type="character" w:styleId="10">
    <w:name w:val="HTML Definition"/>
    <w:basedOn w:val="6"/>
    <w:unhideWhenUsed/>
    <w:qFormat/>
    <w:uiPriority w:val="0"/>
  </w:style>
  <w:style w:type="character" w:styleId="11">
    <w:name w:val="HTML Acronym"/>
    <w:basedOn w:val="6"/>
    <w:unhideWhenUsed/>
    <w:qFormat/>
    <w:uiPriority w:val="0"/>
  </w:style>
  <w:style w:type="character" w:styleId="12">
    <w:name w:val="Hyperlink"/>
    <w:basedOn w:val="6"/>
    <w:unhideWhenUsed/>
    <w:qFormat/>
    <w:uiPriority w:val="0"/>
    <w:rPr>
      <w:color w:val="315AAA"/>
      <w:u w:val="none"/>
    </w:rPr>
  </w:style>
  <w:style w:type="character" w:styleId="13">
    <w:name w:val="HTML Code"/>
    <w:basedOn w:val="6"/>
    <w:unhideWhenUsed/>
    <w:qFormat/>
    <w:uiPriority w:val="0"/>
    <w:rPr>
      <w:rFonts w:hint="eastAsia" w:ascii="宋体" w:hAnsi="宋体" w:eastAsia="宋体" w:cs="宋体"/>
      <w:sz w:val="18"/>
      <w:szCs w:val="18"/>
    </w:rPr>
  </w:style>
  <w:style w:type="character" w:styleId="14">
    <w:name w:val="HTML Cite"/>
    <w:basedOn w:val="6"/>
    <w:unhideWhenUsed/>
    <w:qFormat/>
    <w:uiPriority w:val="0"/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9">
    <w:name w:val="availitem"/>
    <w:basedOn w:val="6"/>
    <w:qFormat/>
    <w:uiPriority w:val="0"/>
    <w:rPr>
      <w:color w:val="666666"/>
    </w:rPr>
  </w:style>
  <w:style w:type="character" w:customStyle="1" w:styleId="20">
    <w:name w:val="availitem1"/>
    <w:basedOn w:val="6"/>
    <w:qFormat/>
    <w:uiPriority w:val="0"/>
    <w:rPr>
      <w:color w:val="666666"/>
    </w:rPr>
  </w:style>
  <w:style w:type="character" w:customStyle="1" w:styleId="21">
    <w:name w:val="availitem2"/>
    <w:basedOn w:val="6"/>
    <w:qFormat/>
    <w:uiPriority w:val="0"/>
    <w:rPr>
      <w:color w:val="666666"/>
    </w:rPr>
  </w:style>
  <w:style w:type="character" w:customStyle="1" w:styleId="22">
    <w:name w:val="seledavailitem"/>
    <w:basedOn w:val="6"/>
    <w:qFormat/>
    <w:uiPriority w:val="0"/>
    <w:rPr>
      <w:color w:val="FF7100"/>
    </w:rPr>
  </w:style>
  <w:style w:type="character" w:customStyle="1" w:styleId="23">
    <w:name w:val="seleditem"/>
    <w:basedOn w:val="6"/>
    <w:qFormat/>
    <w:uiPriority w:val="0"/>
    <w:rPr>
      <w:color w:val="FF7100"/>
    </w:rPr>
  </w:style>
  <w:style w:type="character" w:customStyle="1" w:styleId="24">
    <w:name w:val="seleditem1"/>
    <w:basedOn w:val="6"/>
    <w:qFormat/>
    <w:uiPriority w:val="0"/>
    <w:rPr>
      <w:color w:val="FF7100"/>
    </w:rPr>
  </w:style>
  <w:style w:type="character" w:customStyle="1" w:styleId="25">
    <w:name w:val="seleditem2"/>
    <w:basedOn w:val="6"/>
    <w:qFormat/>
    <w:uiPriority w:val="0"/>
    <w:rPr>
      <w:color w:val="FF7100"/>
    </w:rPr>
  </w:style>
  <w:style w:type="character" w:customStyle="1" w:styleId="26">
    <w:name w:val="popupcancelbtn"/>
    <w:basedOn w:val="6"/>
    <w:qFormat/>
    <w:uiPriority w:val="0"/>
    <w:rPr>
      <w:rFonts w:hint="eastAsia" w:ascii="宋体" w:hAnsi="宋体" w:eastAsia="宋体" w:cs="宋体"/>
      <w:b/>
      <w:color w:val="3359AA"/>
      <w:sz w:val="21"/>
      <w:szCs w:val="21"/>
    </w:rPr>
  </w:style>
  <w:style w:type="character" w:customStyle="1" w:styleId="27">
    <w:name w:val="hover15"/>
    <w:basedOn w:val="6"/>
    <w:qFormat/>
    <w:uiPriority w:val="0"/>
    <w:rPr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10</Pages>
  <Words>781</Words>
  <Characters>4458</Characters>
  <Lines>37</Lines>
  <Paragraphs>10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2014-08-08T05:59:00Z</dcterms:created>
  <dc:creator>XP</dc:creator>
  <cp:lastModifiedBy>Administrator</cp:lastModifiedBy>
  <dcterms:modified xsi:type="dcterms:W3CDTF">2016-10-08T03:23:56Z</dcterms:modified>
  <dc:title>北京招聘岗位：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