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329" w:rsidRDefault="00C033B7" w:rsidP="00103BCB">
      <w:pPr>
        <w:spacing w:beforeLines="50" w:afterLines="50" w:line="360" w:lineRule="auto"/>
        <w:ind w:firstLineChars="200" w:firstLine="640"/>
        <w:jc w:val="center"/>
        <w:rPr>
          <w:rFonts w:ascii="微软雅黑" w:eastAsia="微软雅黑" w:hAnsi="微软雅黑"/>
          <w:b/>
          <w:sz w:val="32"/>
          <w:szCs w:val="28"/>
        </w:rPr>
      </w:pPr>
      <w:r>
        <w:rPr>
          <w:rFonts w:ascii="微软雅黑" w:eastAsia="微软雅黑" w:hAnsi="微软雅黑" w:hint="eastAsia"/>
          <w:b/>
          <w:sz w:val="32"/>
          <w:szCs w:val="28"/>
        </w:rPr>
        <w:t>同程旅游</w:t>
      </w:r>
      <w:r w:rsidR="00A56047">
        <w:rPr>
          <w:rFonts w:ascii="微软雅黑" w:eastAsia="微软雅黑" w:hAnsi="微软雅黑" w:hint="eastAsia"/>
          <w:b/>
          <w:sz w:val="32"/>
          <w:szCs w:val="28"/>
        </w:rPr>
        <w:t>2017</w:t>
      </w:r>
      <w:r>
        <w:rPr>
          <w:rFonts w:ascii="微软雅黑" w:eastAsia="微软雅黑" w:hAnsi="微软雅黑" w:hint="eastAsia"/>
          <w:b/>
          <w:sz w:val="32"/>
          <w:szCs w:val="28"/>
        </w:rPr>
        <w:t>年招聘简章</w:t>
      </w:r>
      <w:r>
        <w:rPr>
          <w:rFonts w:ascii="微软雅黑" w:eastAsia="微软雅黑" w:hAnsi="微软雅黑"/>
          <w:b/>
          <w:sz w:val="32"/>
          <w:szCs w:val="28"/>
        </w:rPr>
        <w:t xml:space="preserve"> </w:t>
      </w:r>
    </w:p>
    <w:p w:rsidR="00D76329" w:rsidRDefault="00C033B7">
      <w:pPr>
        <w:spacing w:line="480" w:lineRule="exact"/>
        <w:ind w:leftChars="57" w:left="120" w:firstLineChars="150" w:firstLine="330"/>
        <w:rPr>
          <w:rFonts w:ascii="微软雅黑" w:eastAsia="微软雅黑" w:hAnsi="微软雅黑"/>
          <w:sz w:val="22"/>
          <w:szCs w:val="24"/>
        </w:rPr>
      </w:pPr>
      <w:r>
        <w:rPr>
          <w:rFonts w:ascii="微软雅黑" w:eastAsia="微软雅黑" w:hAnsi="微软雅黑" w:hint="eastAsia"/>
          <w:sz w:val="22"/>
          <w:szCs w:val="24"/>
        </w:rPr>
        <w:t>同程网络科技股份有限公司（简称同程旅游）是中国领先的休闲旅游在线服务商，创立于2004年，总部设在中国苏州，员工12000余人，注册资本20269万元。同程旅游的高速成长和创新的商业模式赢得了业界的广泛认可，2014年先后获得腾讯、</w:t>
      </w:r>
      <w:proofErr w:type="gramStart"/>
      <w:r>
        <w:rPr>
          <w:rFonts w:ascii="微软雅黑" w:eastAsia="微软雅黑" w:hAnsi="微软雅黑" w:hint="eastAsia"/>
          <w:sz w:val="22"/>
          <w:szCs w:val="24"/>
        </w:rPr>
        <w:t>携程等</w:t>
      </w:r>
      <w:proofErr w:type="gramEnd"/>
      <w:r>
        <w:rPr>
          <w:rFonts w:ascii="微软雅黑" w:eastAsia="微软雅黑" w:hAnsi="微软雅黑" w:hint="eastAsia"/>
          <w:sz w:val="22"/>
          <w:szCs w:val="24"/>
        </w:rPr>
        <w:t>机构逾20亿元人民币投资。2015年7月，同程旅游再次获得万达、腾讯、中</w:t>
      </w:r>
      <w:proofErr w:type="gramStart"/>
      <w:r>
        <w:rPr>
          <w:rFonts w:ascii="微软雅黑" w:eastAsia="微软雅黑" w:hAnsi="微软雅黑" w:hint="eastAsia"/>
          <w:sz w:val="22"/>
          <w:szCs w:val="24"/>
        </w:rPr>
        <w:t>信资本</w:t>
      </w:r>
      <w:proofErr w:type="gramEnd"/>
      <w:r>
        <w:rPr>
          <w:rFonts w:ascii="微软雅黑" w:eastAsia="微软雅黑" w:hAnsi="微软雅黑" w:hint="eastAsia"/>
          <w:sz w:val="22"/>
          <w:szCs w:val="24"/>
        </w:rPr>
        <w:t>等超过60亿元人民币战略投资。</w:t>
      </w:r>
    </w:p>
    <w:p w:rsidR="00D76329" w:rsidRDefault="00C033B7">
      <w:pPr>
        <w:spacing w:line="480" w:lineRule="exact"/>
        <w:ind w:leftChars="57" w:left="120" w:firstLineChars="150" w:firstLine="330"/>
        <w:rPr>
          <w:rFonts w:ascii="微软雅黑" w:eastAsia="微软雅黑" w:hAnsi="微软雅黑"/>
          <w:sz w:val="22"/>
          <w:szCs w:val="24"/>
        </w:rPr>
      </w:pPr>
      <w:r>
        <w:rPr>
          <w:rFonts w:ascii="微软雅黑" w:eastAsia="微软雅黑" w:hAnsi="微软雅黑" w:hint="eastAsia"/>
          <w:sz w:val="22"/>
          <w:szCs w:val="24"/>
        </w:rPr>
        <w:t>同程旅游是国家高新技术企业，商务部首批电子商务示范企业，同程旅游连续三年入选“中国旅游集团20强”，2015年位列第8名，是中国在线旅游行业三大集团之一。新的十年，公司以“休闲旅游第一名”为战略目标，目前公司在中国景点门票预订市场和游轮领域处于绝对领先位置，并积极布局境外游、国内游、周边游等业务板块。</w:t>
      </w:r>
    </w:p>
    <w:p w:rsidR="00D76329" w:rsidRDefault="00C033B7">
      <w:pPr>
        <w:spacing w:line="480" w:lineRule="exact"/>
        <w:ind w:leftChars="57" w:left="120" w:firstLineChars="150" w:firstLine="330"/>
        <w:rPr>
          <w:rFonts w:ascii="微软雅黑" w:eastAsia="微软雅黑" w:hAnsi="微软雅黑"/>
          <w:sz w:val="22"/>
          <w:szCs w:val="24"/>
        </w:rPr>
      </w:pPr>
      <w:r>
        <w:rPr>
          <w:rFonts w:ascii="微软雅黑" w:eastAsia="微软雅黑" w:hAnsi="微软雅黑" w:hint="eastAsia"/>
          <w:sz w:val="22"/>
          <w:szCs w:val="24"/>
        </w:rPr>
        <w:t>同程旅游旗下运营同程旅游网（www.LY.com）和同程旅游手机客户端，2016年服务人次将达3.5亿，年均增长300%，让更多人享受旅游的乐趣是同程旅游的使命。</w:t>
      </w:r>
    </w:p>
    <w:p w:rsidR="00D76329" w:rsidRDefault="00D76329">
      <w:pPr>
        <w:spacing w:line="440" w:lineRule="exact"/>
        <w:rPr>
          <w:rFonts w:ascii="微软雅黑" w:eastAsia="微软雅黑" w:hAnsi="微软雅黑"/>
        </w:rPr>
      </w:pPr>
    </w:p>
    <w:p w:rsidR="00D76329" w:rsidRDefault="00C033B7" w:rsidP="00103BCB">
      <w:pPr>
        <w:spacing w:beforeLines="50"/>
        <w:jc w:val="left"/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 w:hint="eastAsia"/>
          <w:b/>
          <w:sz w:val="24"/>
        </w:rPr>
        <w:t>一、招聘岗位须知：</w:t>
      </w:r>
    </w:p>
    <w:p w:rsidR="00D76329" w:rsidRDefault="00C033B7" w:rsidP="00103BCB">
      <w:pPr>
        <w:spacing w:beforeLines="50"/>
        <w:jc w:val="left"/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b/>
          <w:sz w:val="24"/>
        </w:rPr>
        <w:t>招聘岗位：</w:t>
      </w:r>
      <w:r>
        <w:rPr>
          <w:rFonts w:ascii="微软雅黑" w:eastAsia="微软雅黑" w:hAnsi="微软雅黑" w:hint="eastAsia"/>
          <w:sz w:val="22"/>
        </w:rPr>
        <w:t>旅游顾问——武汉，黄冈</w:t>
      </w:r>
    </w:p>
    <w:p w:rsidR="00D76329" w:rsidRDefault="00C033B7" w:rsidP="00103BCB">
      <w:pPr>
        <w:spacing w:beforeLines="50"/>
        <w:jc w:val="left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招聘人数</w:t>
      </w:r>
      <w:r>
        <w:rPr>
          <w:rFonts w:ascii="微软雅黑" w:eastAsia="微软雅黑" w:hAnsi="微软雅黑" w:hint="eastAsia"/>
          <w:b/>
          <w:sz w:val="22"/>
        </w:rPr>
        <w:t>：20人</w:t>
      </w:r>
    </w:p>
    <w:p w:rsidR="00D76329" w:rsidRDefault="00C033B7">
      <w:pPr>
        <w:rPr>
          <w:rFonts w:ascii="微软雅黑" w:eastAsia="微软雅黑" w:hAnsi="微软雅黑"/>
          <w:sz w:val="22"/>
          <w:szCs w:val="24"/>
        </w:rPr>
      </w:pPr>
      <w:r>
        <w:rPr>
          <w:rFonts w:ascii="微软雅黑" w:eastAsia="微软雅黑" w:hAnsi="微软雅黑" w:hint="eastAsia"/>
          <w:b/>
          <w:sz w:val="24"/>
        </w:rPr>
        <w:t>岗位职责：</w:t>
      </w:r>
    </w:p>
    <w:tbl>
      <w:tblPr>
        <w:tblW w:w="9120" w:type="dxa"/>
        <w:tblInd w:w="-23" w:type="dxa"/>
        <w:tblLayout w:type="fixed"/>
        <w:tblCellMar>
          <w:left w:w="0" w:type="dxa"/>
          <w:right w:w="0" w:type="dxa"/>
        </w:tblCellMar>
        <w:tblLook w:val="04A0"/>
      </w:tblPr>
      <w:tblGrid>
        <w:gridCol w:w="9120"/>
      </w:tblGrid>
      <w:tr w:rsidR="00D76329">
        <w:trPr>
          <w:trHeight w:val="690"/>
        </w:trPr>
        <w:tc>
          <w:tcPr>
            <w:tcW w:w="9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329" w:rsidRDefault="00C033B7">
            <w:pPr>
              <w:jc w:val="left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1、通过电话与客户进行沟通了解客户需求，把握机会</w:t>
            </w:r>
            <w:proofErr w:type="gramStart"/>
            <w:r>
              <w:rPr>
                <w:rFonts w:ascii="微软雅黑" w:eastAsia="微软雅黑" w:hAnsi="微软雅黑" w:hint="eastAsia"/>
                <w:sz w:val="22"/>
              </w:rPr>
              <w:t>新增百旅会员</w:t>
            </w:r>
            <w:proofErr w:type="gramEnd"/>
            <w:r>
              <w:rPr>
                <w:rFonts w:ascii="微软雅黑" w:eastAsia="微软雅黑" w:hAnsi="微软雅黑" w:hint="eastAsia"/>
                <w:sz w:val="22"/>
              </w:rPr>
              <w:t>。</w:t>
            </w:r>
          </w:p>
          <w:p w:rsidR="00D76329" w:rsidRDefault="00C033B7">
            <w:pPr>
              <w:jc w:val="left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2、为客户制定行程并提供合理出行建议，推荐对应的旅游产品，公司邮轮，出境，国内和周边的相关销售。</w:t>
            </w:r>
          </w:p>
        </w:tc>
      </w:tr>
      <w:tr w:rsidR="00D76329">
        <w:trPr>
          <w:trHeight w:val="690"/>
        </w:trPr>
        <w:tc>
          <w:tcPr>
            <w:tcW w:w="9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329" w:rsidRDefault="00C033B7">
            <w:pPr>
              <w:jc w:val="left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3、根据公司提供的客户资料进行沟通，开发新客户针对区域内部有旅游需求的潜在用户进行开发。</w:t>
            </w:r>
          </w:p>
        </w:tc>
      </w:tr>
      <w:tr w:rsidR="00D76329">
        <w:trPr>
          <w:trHeight w:val="840"/>
        </w:trPr>
        <w:tc>
          <w:tcPr>
            <w:tcW w:w="9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329" w:rsidRDefault="00C033B7">
            <w:pPr>
              <w:jc w:val="left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4、更好的利用微信，电话等方式维护长期客户，做好游客的旅游经纪人；</w:t>
            </w:r>
          </w:p>
        </w:tc>
      </w:tr>
      <w:tr w:rsidR="00D76329">
        <w:trPr>
          <w:trHeight w:val="690"/>
        </w:trPr>
        <w:tc>
          <w:tcPr>
            <w:tcW w:w="9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329" w:rsidRDefault="00C033B7">
            <w:pPr>
              <w:jc w:val="left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5、按时完成部门要求的业绩指标</w:t>
            </w:r>
          </w:p>
        </w:tc>
      </w:tr>
      <w:tr w:rsidR="00D76329">
        <w:trPr>
          <w:trHeight w:val="720"/>
        </w:trPr>
        <w:tc>
          <w:tcPr>
            <w:tcW w:w="9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329" w:rsidRDefault="00C033B7">
            <w:pPr>
              <w:jc w:val="left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lastRenderedPageBreak/>
              <w:t>6、完成直接上级交办的其他工作</w:t>
            </w:r>
          </w:p>
        </w:tc>
      </w:tr>
    </w:tbl>
    <w:p w:rsidR="00D76329" w:rsidRDefault="00C033B7">
      <w:pPr>
        <w:ind w:leftChars="200" w:left="1410" w:hangingChars="450" w:hanging="990"/>
        <w:rPr>
          <w:rFonts w:ascii="微软雅黑" w:eastAsia="微软雅黑" w:hAnsi="微软雅黑"/>
          <w:sz w:val="22"/>
          <w:szCs w:val="24"/>
        </w:rPr>
      </w:pPr>
      <w:r>
        <w:rPr>
          <w:rFonts w:ascii="微软雅黑" w:eastAsia="微软雅黑" w:hAnsi="微软雅黑"/>
          <w:sz w:val="22"/>
          <w:szCs w:val="24"/>
        </w:rPr>
        <w:t xml:space="preserve"> </w:t>
      </w:r>
    </w:p>
    <w:p w:rsidR="00D76329" w:rsidRDefault="00C033B7">
      <w:pPr>
        <w:rPr>
          <w:rFonts w:ascii="微软雅黑" w:eastAsia="微软雅黑" w:hAnsi="微软雅黑"/>
          <w:b/>
          <w:sz w:val="22"/>
        </w:rPr>
      </w:pPr>
      <w:r>
        <w:rPr>
          <w:rFonts w:ascii="微软雅黑" w:eastAsia="微软雅黑" w:hAnsi="微软雅黑" w:hint="eastAsia"/>
          <w:b/>
          <w:sz w:val="22"/>
        </w:rPr>
        <w:t>资格要求：</w:t>
      </w:r>
    </w:p>
    <w:p w:rsidR="00D76329" w:rsidRDefault="00C033B7">
      <w:pPr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1、大专及以上学历，应届毕业生或者刚毕业的学生；</w:t>
      </w:r>
    </w:p>
    <w:p w:rsidR="00D76329" w:rsidRDefault="00C033B7">
      <w:pPr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2、对旅游行业销售工作感兴趣，富有激情，责任心强，善于开发新客户；</w:t>
      </w:r>
    </w:p>
    <w:p w:rsidR="00D76329" w:rsidRDefault="00C033B7">
      <w:pPr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3、具有较强的服务意识、沟通能力和团队合作意识</w:t>
      </w:r>
    </w:p>
    <w:p w:rsidR="00D76329" w:rsidRDefault="00C033B7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2"/>
        </w:rPr>
        <w:t>4、抗压能力强，勇于挑战高薪。</w:t>
      </w:r>
    </w:p>
    <w:p w:rsidR="00D76329" w:rsidRDefault="00D76329">
      <w:pPr>
        <w:ind w:firstLineChars="700" w:firstLine="1540"/>
        <w:rPr>
          <w:rFonts w:ascii="微软雅黑" w:eastAsia="微软雅黑" w:hAnsi="微软雅黑"/>
          <w:sz w:val="22"/>
          <w:szCs w:val="24"/>
        </w:rPr>
      </w:pPr>
    </w:p>
    <w:p w:rsidR="00D76329" w:rsidRDefault="00C033B7">
      <w:pPr>
        <w:jc w:val="left"/>
        <w:rPr>
          <w:rFonts w:ascii="微软雅黑" w:eastAsia="微软雅黑" w:hAnsi="微软雅黑"/>
          <w:b/>
          <w:sz w:val="22"/>
          <w:szCs w:val="24"/>
        </w:rPr>
      </w:pPr>
      <w:r>
        <w:rPr>
          <w:rFonts w:ascii="微软雅黑" w:eastAsia="微软雅黑" w:hAnsi="微软雅黑" w:hint="eastAsia"/>
          <w:b/>
          <w:sz w:val="22"/>
          <w:szCs w:val="24"/>
        </w:rPr>
        <w:t>福利须知：</w:t>
      </w:r>
    </w:p>
    <w:p w:rsidR="00D76329" w:rsidRDefault="00C033B7">
      <w:pPr>
        <w:jc w:val="left"/>
        <w:rPr>
          <w:rFonts w:ascii="微软雅黑" w:eastAsia="微软雅黑" w:hAnsi="微软雅黑"/>
          <w:sz w:val="22"/>
          <w:szCs w:val="24"/>
        </w:rPr>
      </w:pPr>
      <w:r>
        <w:rPr>
          <w:rFonts w:ascii="微软雅黑" w:eastAsia="微软雅黑" w:hAnsi="微软雅黑" w:hint="eastAsia"/>
          <w:sz w:val="22"/>
          <w:szCs w:val="24"/>
        </w:rPr>
        <w:t>1.</w:t>
      </w:r>
      <w:r>
        <w:rPr>
          <w:rFonts w:ascii="微软雅黑" w:eastAsia="微软雅黑" w:hAnsi="微软雅黑" w:hint="eastAsia"/>
          <w:sz w:val="22"/>
          <w:szCs w:val="24"/>
        </w:rPr>
        <w:tab/>
        <w:t>薪资：</w:t>
      </w:r>
      <w:r>
        <w:rPr>
          <w:rFonts w:ascii="微软雅黑" w:eastAsia="微软雅黑" w:hAnsi="微软雅黑" w:hint="eastAsia"/>
          <w:sz w:val="22"/>
        </w:rPr>
        <w:t>底薪（实习1600，试用2000，转正2500）+职级薪资（100-4100）+提成（无上限）+过程性激励 ，福利（五险</w:t>
      </w:r>
      <w:proofErr w:type="gramStart"/>
      <w:r>
        <w:rPr>
          <w:rFonts w:ascii="微软雅黑" w:eastAsia="微软雅黑" w:hAnsi="微软雅黑" w:hint="eastAsia"/>
          <w:sz w:val="22"/>
        </w:rPr>
        <w:t>一</w:t>
      </w:r>
      <w:proofErr w:type="gramEnd"/>
      <w:r>
        <w:rPr>
          <w:rFonts w:ascii="微软雅黑" w:eastAsia="微软雅黑" w:hAnsi="微软雅黑" w:hint="eastAsia"/>
          <w:sz w:val="22"/>
        </w:rPr>
        <w:t>金，通讯补贴，带薪年假，定期体检，员工旅游，节日福利，专业知识培训等）（试用期和转正员工享受公司缴纳五险</w:t>
      </w:r>
      <w:proofErr w:type="gramStart"/>
      <w:r>
        <w:rPr>
          <w:rFonts w:ascii="微软雅黑" w:eastAsia="微软雅黑" w:hAnsi="微软雅黑" w:hint="eastAsia"/>
          <w:sz w:val="22"/>
        </w:rPr>
        <w:t>一</w:t>
      </w:r>
      <w:proofErr w:type="gramEnd"/>
      <w:r>
        <w:rPr>
          <w:rFonts w:ascii="微软雅黑" w:eastAsia="微软雅黑" w:hAnsi="微软雅黑" w:hint="eastAsia"/>
          <w:sz w:val="22"/>
        </w:rPr>
        <w:t>金，15号之前入职当月缴纳五险</w:t>
      </w:r>
      <w:proofErr w:type="gramStart"/>
      <w:r>
        <w:rPr>
          <w:rFonts w:ascii="微软雅黑" w:eastAsia="微软雅黑" w:hAnsi="微软雅黑" w:hint="eastAsia"/>
          <w:sz w:val="22"/>
        </w:rPr>
        <w:t>一</w:t>
      </w:r>
      <w:proofErr w:type="gramEnd"/>
      <w:r>
        <w:rPr>
          <w:rFonts w:ascii="微软雅黑" w:eastAsia="微软雅黑" w:hAnsi="微软雅黑" w:hint="eastAsia"/>
          <w:sz w:val="22"/>
        </w:rPr>
        <w:t>金，15号之后次月缴纳五险</w:t>
      </w:r>
      <w:proofErr w:type="gramStart"/>
      <w:r>
        <w:rPr>
          <w:rFonts w:ascii="微软雅黑" w:eastAsia="微软雅黑" w:hAnsi="微软雅黑" w:hint="eastAsia"/>
          <w:sz w:val="22"/>
        </w:rPr>
        <w:t>一</w:t>
      </w:r>
      <w:proofErr w:type="gramEnd"/>
      <w:r>
        <w:rPr>
          <w:rFonts w:ascii="微软雅黑" w:eastAsia="微软雅黑" w:hAnsi="微软雅黑" w:hint="eastAsia"/>
          <w:sz w:val="22"/>
        </w:rPr>
        <w:t>金）</w:t>
      </w:r>
    </w:p>
    <w:p w:rsidR="00D76329" w:rsidRDefault="00C033B7">
      <w:pPr>
        <w:jc w:val="left"/>
        <w:rPr>
          <w:rFonts w:ascii="微软雅黑" w:eastAsia="微软雅黑" w:hAnsi="微软雅黑"/>
          <w:sz w:val="22"/>
          <w:szCs w:val="24"/>
        </w:rPr>
      </w:pPr>
      <w:r>
        <w:rPr>
          <w:rFonts w:ascii="微软雅黑" w:eastAsia="微软雅黑" w:hAnsi="微软雅黑" w:hint="eastAsia"/>
          <w:sz w:val="22"/>
          <w:szCs w:val="24"/>
        </w:rPr>
        <w:t>2.</w:t>
      </w:r>
      <w:r>
        <w:rPr>
          <w:rFonts w:ascii="微软雅黑" w:eastAsia="微软雅黑" w:hAnsi="微软雅黑" w:hint="eastAsia"/>
          <w:sz w:val="22"/>
          <w:szCs w:val="24"/>
        </w:rPr>
        <w:tab/>
        <w:t>表现良好的学生，实习期结束后可以留在公司继续发展，成为正式员工，或者走向管理岗位</w:t>
      </w:r>
    </w:p>
    <w:p w:rsidR="00D76329" w:rsidRDefault="00C033B7">
      <w:pPr>
        <w:jc w:val="left"/>
        <w:rPr>
          <w:rFonts w:ascii="微软雅黑" w:eastAsia="微软雅黑" w:hAnsi="微软雅黑"/>
          <w:sz w:val="22"/>
          <w:szCs w:val="24"/>
        </w:rPr>
      </w:pPr>
      <w:r>
        <w:rPr>
          <w:rFonts w:ascii="微软雅黑" w:eastAsia="微软雅黑" w:hAnsi="微软雅黑" w:hint="eastAsia"/>
          <w:sz w:val="22"/>
          <w:szCs w:val="24"/>
        </w:rPr>
        <w:t>3. 工作时间：</w:t>
      </w:r>
    </w:p>
    <w:p w:rsidR="00D76329" w:rsidRDefault="00C033B7">
      <w:pPr>
        <w:ind w:firstLineChars="150" w:firstLine="330"/>
        <w:jc w:val="left"/>
        <w:rPr>
          <w:rFonts w:ascii="微软雅黑" w:eastAsia="微软雅黑" w:hAnsi="微软雅黑"/>
          <w:sz w:val="22"/>
          <w:szCs w:val="24"/>
        </w:rPr>
      </w:pPr>
      <w:r>
        <w:rPr>
          <w:rFonts w:ascii="微软雅黑" w:eastAsia="微软雅黑" w:hAnsi="微软雅黑" w:hint="eastAsia"/>
          <w:sz w:val="22"/>
          <w:szCs w:val="24"/>
        </w:rPr>
        <w:t>旅游顾问：周一至周五8:45-17:45（上</w:t>
      </w:r>
      <w:proofErr w:type="gramStart"/>
      <w:r>
        <w:rPr>
          <w:rFonts w:ascii="微软雅黑" w:eastAsia="微软雅黑" w:hAnsi="微软雅黑" w:hint="eastAsia"/>
          <w:sz w:val="22"/>
          <w:szCs w:val="24"/>
        </w:rPr>
        <w:t>五休二</w:t>
      </w:r>
      <w:proofErr w:type="gramEnd"/>
      <w:r>
        <w:rPr>
          <w:rFonts w:ascii="微软雅黑" w:eastAsia="微软雅黑" w:hAnsi="微软雅黑" w:hint="eastAsia"/>
          <w:sz w:val="22"/>
          <w:szCs w:val="24"/>
        </w:rPr>
        <w:t>）</w:t>
      </w:r>
    </w:p>
    <w:p w:rsidR="00D76329" w:rsidRDefault="00D76329">
      <w:pPr>
        <w:ind w:firstLineChars="150" w:firstLine="330"/>
        <w:jc w:val="left"/>
        <w:rPr>
          <w:rFonts w:ascii="微软雅黑" w:eastAsia="微软雅黑" w:hAnsi="微软雅黑"/>
          <w:b/>
          <w:sz w:val="22"/>
          <w:szCs w:val="24"/>
        </w:rPr>
      </w:pPr>
    </w:p>
    <w:p w:rsidR="00D76329" w:rsidRDefault="00C033B7">
      <w:pPr>
        <w:ind w:firstLineChars="150" w:firstLine="360"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二、晋升通道须知：</w:t>
      </w:r>
    </w:p>
    <w:p w:rsidR="00D76329" w:rsidRDefault="00C033B7">
      <w:pPr>
        <w:ind w:firstLineChars="150" w:firstLine="315"/>
        <w:jc w:val="left"/>
        <w:rPr>
          <w:rFonts w:ascii="微软雅黑" w:eastAsia="微软雅黑" w:hAnsi="微软雅黑"/>
          <w:b/>
          <w:sz w:val="22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486400" cy="3402965"/>
            <wp:effectExtent l="0" t="0" r="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0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6329" w:rsidRDefault="00D76329">
      <w:pPr>
        <w:jc w:val="left"/>
        <w:rPr>
          <w:rFonts w:ascii="微软雅黑" w:eastAsia="微软雅黑" w:hAnsi="微软雅黑"/>
          <w:b/>
          <w:sz w:val="22"/>
          <w:szCs w:val="24"/>
        </w:rPr>
      </w:pPr>
    </w:p>
    <w:p w:rsidR="00D76329" w:rsidRDefault="00C033B7">
      <w:pPr>
        <w:ind w:firstLineChars="150" w:firstLine="360"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三：晋升机制须知：</w:t>
      </w:r>
    </w:p>
    <w:p w:rsidR="00D76329" w:rsidRDefault="00C033B7">
      <w:pPr>
        <w:ind w:firstLineChars="150" w:firstLine="315"/>
        <w:jc w:val="left"/>
        <w:rPr>
          <w:rFonts w:ascii="微软雅黑" w:eastAsia="微软雅黑" w:hAnsi="微软雅黑"/>
          <w:b/>
          <w:sz w:val="22"/>
          <w:szCs w:val="24"/>
        </w:rPr>
      </w:pPr>
      <w:r>
        <w:rPr>
          <w:noProof/>
        </w:rPr>
        <w:drawing>
          <wp:inline distT="0" distB="0" distL="0" distR="0">
            <wp:extent cx="5534025" cy="426720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 b="5994"/>
                    <a:stretch>
                      <a:fillRect/>
                    </a:stretch>
                  </pic:blipFill>
                  <pic:spPr>
                    <a:xfrm>
                      <a:off x="0" y="0"/>
                      <a:ext cx="5544583" cy="427534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329" w:rsidRDefault="00D76329">
      <w:pPr>
        <w:ind w:firstLineChars="150" w:firstLine="330"/>
        <w:jc w:val="left"/>
        <w:rPr>
          <w:rFonts w:ascii="微软雅黑" w:eastAsia="微软雅黑" w:hAnsi="微软雅黑"/>
          <w:b/>
          <w:sz w:val="22"/>
          <w:szCs w:val="24"/>
        </w:rPr>
      </w:pPr>
    </w:p>
    <w:p w:rsidR="00D76329" w:rsidRDefault="00C033B7">
      <w:pPr>
        <w:ind w:firstLineChars="150" w:firstLine="330"/>
        <w:jc w:val="left"/>
        <w:rPr>
          <w:rFonts w:ascii="微软雅黑" w:eastAsia="微软雅黑" w:hAnsi="微软雅黑"/>
          <w:b/>
          <w:sz w:val="22"/>
          <w:szCs w:val="24"/>
        </w:rPr>
      </w:pPr>
      <w:r>
        <w:rPr>
          <w:rFonts w:ascii="微软雅黑" w:eastAsia="微软雅黑" w:hAnsi="微软雅黑" w:hint="eastAsia"/>
          <w:b/>
          <w:sz w:val="22"/>
          <w:szCs w:val="24"/>
        </w:rPr>
        <w:t>福利制度：</w:t>
      </w:r>
    </w:p>
    <w:p w:rsidR="00D76329" w:rsidRDefault="00D76329">
      <w:pPr>
        <w:ind w:firstLineChars="150" w:firstLine="315"/>
        <w:jc w:val="left"/>
      </w:pPr>
    </w:p>
    <w:p w:rsidR="00D76329" w:rsidRDefault="00C033B7" w:rsidP="00A56047">
      <w:pPr>
        <w:numPr>
          <w:ilvl w:val="0"/>
          <w:numId w:val="1"/>
        </w:numPr>
        <w:ind w:firstLineChars="150" w:firstLine="316"/>
        <w:jc w:val="left"/>
        <w:rPr>
          <w:b/>
          <w:bCs/>
        </w:rPr>
      </w:pPr>
      <w:r>
        <w:rPr>
          <w:rFonts w:hint="eastAsia"/>
          <w:b/>
          <w:bCs/>
        </w:rPr>
        <w:t>社会保险及住房公积金</w:t>
      </w:r>
    </w:p>
    <w:p w:rsidR="00D76329" w:rsidRDefault="00C033B7">
      <w:pPr>
        <w:jc w:val="left"/>
      </w:pPr>
      <w:r>
        <w:rPr>
          <w:rFonts w:hint="eastAsia"/>
        </w:rPr>
        <w:t xml:space="preserve">       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）公司为员工缴纳养老保险、工伤保险、医疗保险、生育保险、失业保险和住房公积金</w:t>
      </w:r>
    </w:p>
    <w:p w:rsidR="00D76329" w:rsidRDefault="00C033B7">
      <w:pPr>
        <w:jc w:val="left"/>
      </w:pPr>
      <w:r>
        <w:rPr>
          <w:rFonts w:hint="eastAsia"/>
        </w:rPr>
        <w:t xml:space="preserve">     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）实习生在实习期间公司将为其购买</w:t>
      </w:r>
      <w:r>
        <w:rPr>
          <w:rFonts w:hint="eastAsia"/>
        </w:rPr>
        <w:t>10</w:t>
      </w:r>
      <w:r>
        <w:rPr>
          <w:rFonts w:hint="eastAsia"/>
        </w:rPr>
        <w:t>万元的人身意外保险。</w:t>
      </w:r>
    </w:p>
    <w:p w:rsidR="00D76329" w:rsidRDefault="00C033B7">
      <w:pPr>
        <w:jc w:val="left"/>
      </w:pPr>
      <w:r>
        <w:rPr>
          <w:rFonts w:hint="eastAsia"/>
        </w:rPr>
        <w:t xml:space="preserve">  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二、年终奖</w:t>
      </w:r>
    </w:p>
    <w:p w:rsidR="00D76329" w:rsidRDefault="00C033B7">
      <w:pPr>
        <w:jc w:val="left"/>
      </w:pPr>
      <w:r>
        <w:rPr>
          <w:rFonts w:hint="eastAsia"/>
        </w:rPr>
        <w:t xml:space="preserve">   </w:t>
      </w:r>
      <w:r>
        <w:rPr>
          <w:rFonts w:hint="eastAsia"/>
        </w:rPr>
        <w:t>发放规则</w:t>
      </w:r>
    </w:p>
    <w:p w:rsidR="00D76329" w:rsidRDefault="00C033B7">
      <w:pPr>
        <w:jc w:val="left"/>
      </w:pPr>
      <w:r>
        <w:rPr>
          <w:rFonts w:hint="eastAsia"/>
        </w:rPr>
        <w:t xml:space="preserve">        </w:t>
      </w:r>
      <w:r>
        <w:rPr>
          <w:rFonts w:hint="eastAsia"/>
        </w:rPr>
        <w:t>年终奖发放对象：在发放年终奖当月在职的当年度所有在职员工和干部。</w:t>
      </w:r>
    </w:p>
    <w:p w:rsidR="00D76329" w:rsidRDefault="00C033B7">
      <w:pPr>
        <w:jc w:val="left"/>
      </w:pPr>
      <w:r>
        <w:rPr>
          <w:rFonts w:hint="eastAsia"/>
        </w:rPr>
        <w:t xml:space="preserve">        </w:t>
      </w:r>
      <w:r>
        <w:rPr>
          <w:rFonts w:hint="eastAsia"/>
        </w:rPr>
        <w:t>年底双薪，</w:t>
      </w:r>
      <w:r>
        <w:rPr>
          <w:rFonts w:hint="eastAsia"/>
        </w:rPr>
        <w:t>1</w:t>
      </w:r>
      <w:r>
        <w:rPr>
          <w:rFonts w:hint="eastAsia"/>
        </w:rPr>
        <w:t>个月到</w:t>
      </w:r>
      <w:r>
        <w:rPr>
          <w:rFonts w:hint="eastAsia"/>
        </w:rPr>
        <w:t>1.5</w:t>
      </w:r>
      <w:r>
        <w:rPr>
          <w:rFonts w:hint="eastAsia"/>
        </w:rPr>
        <w:t>个月薪资</w:t>
      </w:r>
    </w:p>
    <w:p w:rsidR="00D76329" w:rsidRDefault="00C033B7">
      <w:pPr>
        <w:ind w:firstLineChars="150" w:firstLine="315"/>
        <w:jc w:val="left"/>
        <w:rPr>
          <w:rFonts w:ascii="微软雅黑" w:eastAsia="微软雅黑" w:hAnsi="微软雅黑"/>
          <w:b/>
          <w:sz w:val="22"/>
          <w:szCs w:val="24"/>
        </w:rPr>
      </w:pPr>
      <w:r>
        <w:rPr>
          <w:noProof/>
        </w:rPr>
        <w:drawing>
          <wp:inline distT="0" distB="0" distL="0" distR="0">
            <wp:extent cx="5486400" cy="2837815"/>
            <wp:effectExtent l="0" t="0" r="0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37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6329" w:rsidRDefault="00D76329">
      <w:pPr>
        <w:ind w:firstLineChars="150" w:firstLine="315"/>
        <w:jc w:val="left"/>
      </w:pPr>
    </w:p>
    <w:p w:rsidR="00D76329" w:rsidRDefault="00C033B7" w:rsidP="00A56047">
      <w:pPr>
        <w:numPr>
          <w:ilvl w:val="0"/>
          <w:numId w:val="2"/>
        </w:numPr>
        <w:ind w:firstLineChars="150" w:firstLine="316"/>
        <w:jc w:val="left"/>
        <w:rPr>
          <w:b/>
          <w:bCs/>
        </w:rPr>
      </w:pPr>
      <w:r>
        <w:rPr>
          <w:rFonts w:hint="eastAsia"/>
          <w:b/>
          <w:bCs/>
        </w:rPr>
        <w:t>同程伙伴计划（五年、十年伙伴奖励）</w:t>
      </w:r>
    </w:p>
    <w:p w:rsidR="00D76329" w:rsidRDefault="00C033B7" w:rsidP="00A56047">
      <w:pPr>
        <w:numPr>
          <w:ilvl w:val="0"/>
          <w:numId w:val="3"/>
        </w:numPr>
        <w:ind w:leftChars="100" w:left="210"/>
        <w:jc w:val="left"/>
      </w:pPr>
      <w:r>
        <w:rPr>
          <w:rFonts w:hint="eastAsia"/>
        </w:rPr>
        <w:t>适用对象：</w:t>
      </w:r>
    </w:p>
    <w:p w:rsidR="00D76329" w:rsidRDefault="00C033B7" w:rsidP="00A56047">
      <w:pPr>
        <w:ind w:leftChars="100" w:left="210"/>
        <w:jc w:val="left"/>
      </w:pPr>
      <w:r>
        <w:rPr>
          <w:rFonts w:hint="eastAsia"/>
        </w:rPr>
        <w:t xml:space="preserve"> </w:t>
      </w:r>
      <w:r>
        <w:rPr>
          <w:rFonts w:hint="eastAsia"/>
        </w:rPr>
        <w:t>从入职之日计算起在同程连续工作满五年、十年的在职员工。</w:t>
      </w:r>
    </w:p>
    <w:p w:rsidR="00D76329" w:rsidRDefault="00D76329" w:rsidP="00A56047">
      <w:pPr>
        <w:ind w:leftChars="100" w:left="210"/>
        <w:jc w:val="left"/>
      </w:pPr>
    </w:p>
    <w:p w:rsidR="00D76329" w:rsidRDefault="00C033B7" w:rsidP="00A56047">
      <w:pPr>
        <w:numPr>
          <w:ilvl w:val="0"/>
          <w:numId w:val="3"/>
        </w:numPr>
        <w:ind w:leftChars="100" w:left="210"/>
        <w:jc w:val="left"/>
      </w:pPr>
      <w:r>
        <w:rPr>
          <w:rFonts w:hint="eastAsia"/>
        </w:rPr>
        <w:t>奖励方式：</w:t>
      </w:r>
    </w:p>
    <w:p w:rsidR="00D76329" w:rsidRDefault="00C033B7" w:rsidP="00A56047">
      <w:pPr>
        <w:ind w:leftChars="100" w:left="210"/>
        <w:jc w:val="left"/>
      </w:pPr>
      <w:r>
        <w:rPr>
          <w:rFonts w:hint="eastAsia"/>
        </w:rPr>
        <w:t xml:space="preserve"> </w:t>
      </w:r>
      <w:r>
        <w:rPr>
          <w:rFonts w:hint="eastAsia"/>
        </w:rPr>
        <w:t>进入公司工作满五年的在职员工，享有五天带薪假期及价值</w:t>
      </w:r>
      <w:r>
        <w:rPr>
          <w:rFonts w:hint="eastAsia"/>
        </w:rPr>
        <w:t>2888</w:t>
      </w:r>
      <w:r>
        <w:rPr>
          <w:rFonts w:hint="eastAsia"/>
        </w:rPr>
        <w:t>元的旅游补贴。</w:t>
      </w:r>
    </w:p>
    <w:p w:rsidR="00D76329" w:rsidRDefault="00C033B7" w:rsidP="00A56047">
      <w:pPr>
        <w:ind w:leftChars="100" w:left="210"/>
        <w:jc w:val="left"/>
      </w:pPr>
      <w:r>
        <w:rPr>
          <w:rFonts w:hint="eastAsia"/>
        </w:rPr>
        <w:t xml:space="preserve"> </w:t>
      </w:r>
      <w:r>
        <w:rPr>
          <w:rFonts w:hint="eastAsia"/>
        </w:rPr>
        <w:t>进入公司工作满十年的在职员工，享有五天带薪假期及价值</w:t>
      </w:r>
      <w:r>
        <w:rPr>
          <w:rFonts w:hint="eastAsia"/>
        </w:rPr>
        <w:t>3344</w:t>
      </w:r>
      <w:r>
        <w:rPr>
          <w:rFonts w:hint="eastAsia"/>
        </w:rPr>
        <w:t>元神秘礼物和价值</w:t>
      </w:r>
      <w:r>
        <w:rPr>
          <w:rFonts w:hint="eastAsia"/>
        </w:rPr>
        <w:t>6666</w:t>
      </w:r>
      <w:r>
        <w:rPr>
          <w:rFonts w:hint="eastAsia"/>
        </w:rPr>
        <w:t>元的旅游补贴。</w:t>
      </w:r>
    </w:p>
    <w:p w:rsidR="00D76329" w:rsidRDefault="00D76329">
      <w:pPr>
        <w:jc w:val="left"/>
      </w:pPr>
    </w:p>
    <w:p w:rsidR="00D76329" w:rsidRDefault="00C033B7">
      <w:pPr>
        <w:numPr>
          <w:ilvl w:val="0"/>
          <w:numId w:val="4"/>
        </w:numPr>
        <w:ind w:left="420"/>
        <w:jc w:val="left"/>
        <w:rPr>
          <w:b/>
          <w:bCs/>
        </w:rPr>
      </w:pPr>
      <w:r>
        <w:rPr>
          <w:rFonts w:hint="eastAsia"/>
          <w:b/>
          <w:bCs/>
        </w:rPr>
        <w:t>旅游体验奖励</w:t>
      </w:r>
    </w:p>
    <w:p w:rsidR="00D76329" w:rsidRDefault="00C033B7" w:rsidP="00A56047">
      <w:pPr>
        <w:ind w:leftChars="100" w:left="210"/>
        <w:jc w:val="left"/>
      </w:pPr>
      <w:r>
        <w:rPr>
          <w:rFonts w:hint="eastAsia"/>
        </w:rPr>
        <w:t xml:space="preserve">    </w:t>
      </w:r>
      <w:r>
        <w:rPr>
          <w:rFonts w:hint="eastAsia"/>
        </w:rPr>
        <w:t>同程旅游员工，在采购公司任意一项产品后，对公司产品预订流程及用户体验有建设性意见的，通过邮件的形式提交上级干部和各事业部政委，可获通报表扬一次并奖励</w:t>
      </w:r>
      <w:r>
        <w:rPr>
          <w:rFonts w:hint="eastAsia"/>
        </w:rPr>
        <w:t>100</w:t>
      </w:r>
      <w:r>
        <w:rPr>
          <w:rFonts w:hint="eastAsia"/>
        </w:rPr>
        <w:t>元的产品体验基金。特别优秀者，将获得其他表彰。</w:t>
      </w:r>
      <w:bookmarkStart w:id="0" w:name="_GoBack"/>
      <w:bookmarkEnd w:id="0"/>
    </w:p>
    <w:p w:rsidR="00D76329" w:rsidRDefault="00D76329">
      <w:pPr>
        <w:jc w:val="left"/>
      </w:pPr>
    </w:p>
    <w:p w:rsidR="00D76329" w:rsidRDefault="00C033B7">
      <w:pPr>
        <w:ind w:firstLineChars="150" w:firstLine="330"/>
        <w:jc w:val="left"/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b/>
          <w:sz w:val="22"/>
          <w:szCs w:val="24"/>
        </w:rPr>
        <w:t>工作地点</w:t>
      </w:r>
      <w:r>
        <w:rPr>
          <w:rFonts w:ascii="微软雅黑" w:eastAsia="微软雅黑" w:hAnsi="微软雅黑" w:hint="eastAsia"/>
          <w:sz w:val="22"/>
          <w:szCs w:val="24"/>
        </w:rPr>
        <w:t>：</w:t>
      </w:r>
      <w:r>
        <w:rPr>
          <w:rFonts w:ascii="微软雅黑" w:eastAsia="微软雅黑" w:hAnsi="微软雅黑" w:hint="eastAsia"/>
          <w:sz w:val="22"/>
        </w:rPr>
        <w:t>武汉市武昌区中北路凯德1818中心,16/17楼同程旅游（武汉）</w:t>
      </w:r>
    </w:p>
    <w:p w:rsidR="00D76329" w:rsidRDefault="00C033B7">
      <w:pPr>
        <w:ind w:firstLineChars="150" w:firstLine="330"/>
        <w:jc w:val="left"/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lastRenderedPageBreak/>
        <w:t xml:space="preserve">          黄冈市西湖一路 24号惠民大厦102号同程旅游（黄冈）</w:t>
      </w:r>
    </w:p>
    <w:p w:rsidR="00103BCB" w:rsidRDefault="00C033B7" w:rsidP="00103BCB">
      <w:pPr>
        <w:ind w:firstLineChars="150" w:firstLine="330"/>
        <w:jc w:val="left"/>
        <w:rPr>
          <w:rFonts w:hint="eastAsia"/>
        </w:rPr>
      </w:pPr>
      <w:proofErr w:type="gramStart"/>
      <w:r>
        <w:rPr>
          <w:rFonts w:ascii="微软雅黑" w:eastAsia="微软雅黑" w:hAnsi="微软雅黑" w:hint="eastAsia"/>
          <w:b/>
          <w:bCs/>
          <w:sz w:val="22"/>
          <w:szCs w:val="24"/>
        </w:rPr>
        <w:t>网申链接</w:t>
      </w:r>
      <w:proofErr w:type="gramEnd"/>
      <w:r>
        <w:rPr>
          <w:rFonts w:ascii="微软雅黑" w:eastAsia="微软雅黑" w:hAnsi="微软雅黑" w:hint="eastAsia"/>
          <w:b/>
          <w:bCs/>
          <w:sz w:val="22"/>
          <w:szCs w:val="24"/>
        </w:rPr>
        <w:t>：</w:t>
      </w:r>
      <w:hyperlink r:id="rId11" w:history="1">
        <w:r w:rsidR="00103BCB" w:rsidRPr="00B46546">
          <w:rPr>
            <w:rStyle w:val="a7"/>
          </w:rPr>
          <w:t>http://t.cn</w:t>
        </w:r>
        <w:r w:rsidR="00103BCB" w:rsidRPr="00B46546">
          <w:rPr>
            <w:rStyle w:val="a7"/>
          </w:rPr>
          <w:t>/</w:t>
        </w:r>
        <w:r w:rsidR="00103BCB" w:rsidRPr="00B46546">
          <w:rPr>
            <w:rStyle w:val="a7"/>
          </w:rPr>
          <w:t>Rfjgzmw</w:t>
        </w:r>
      </w:hyperlink>
    </w:p>
    <w:p w:rsidR="00103BCB" w:rsidRPr="00103BCB" w:rsidRDefault="00103BCB" w:rsidP="00103BCB">
      <w:pPr>
        <w:ind w:firstLineChars="150" w:firstLine="315"/>
        <w:jc w:val="left"/>
      </w:pPr>
    </w:p>
    <w:sectPr w:rsidR="00103BCB" w:rsidRPr="00103BCB" w:rsidSect="00D76329">
      <w:headerReference w:type="default" r:id="rId12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01E" w:rsidRDefault="0091701E" w:rsidP="00D76329">
      <w:r>
        <w:separator/>
      </w:r>
    </w:p>
  </w:endnote>
  <w:endnote w:type="continuationSeparator" w:id="0">
    <w:p w:rsidR="0091701E" w:rsidRDefault="0091701E" w:rsidP="00D763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01E" w:rsidRDefault="0091701E" w:rsidP="00D76329">
      <w:r>
        <w:separator/>
      </w:r>
    </w:p>
  </w:footnote>
  <w:footnote w:type="continuationSeparator" w:id="0">
    <w:p w:rsidR="0091701E" w:rsidRDefault="0091701E" w:rsidP="00D763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329" w:rsidRDefault="00C033B7">
    <w:pPr>
      <w:pStyle w:val="a5"/>
      <w:jc w:val="left"/>
    </w:pPr>
    <w:r>
      <w:rPr>
        <w:noProof/>
      </w:rPr>
      <w:drawing>
        <wp:inline distT="0" distB="0" distL="0" distR="0">
          <wp:extent cx="1485900" cy="394970"/>
          <wp:effectExtent l="0" t="0" r="0" b="508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291" cy="3950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BDCB2"/>
    <w:multiLevelType w:val="singleLevel"/>
    <w:tmpl w:val="583BDCB2"/>
    <w:lvl w:ilvl="0">
      <w:start w:val="7"/>
      <w:numFmt w:val="chineseCounting"/>
      <w:suff w:val="nothing"/>
      <w:lvlText w:val="%1、"/>
      <w:lvlJc w:val="left"/>
    </w:lvl>
  </w:abstractNum>
  <w:abstractNum w:abstractNumId="1">
    <w:nsid w:val="583BDCDC"/>
    <w:multiLevelType w:val="singleLevel"/>
    <w:tmpl w:val="583BDCDC"/>
    <w:lvl w:ilvl="0">
      <w:start w:val="1"/>
      <w:numFmt w:val="decimal"/>
      <w:suff w:val="nothing"/>
      <w:lvlText w:val="%1."/>
      <w:lvlJc w:val="left"/>
    </w:lvl>
  </w:abstractNum>
  <w:abstractNum w:abstractNumId="2">
    <w:nsid w:val="583BDD5D"/>
    <w:multiLevelType w:val="singleLevel"/>
    <w:tmpl w:val="583BDD5D"/>
    <w:lvl w:ilvl="0">
      <w:start w:val="8"/>
      <w:numFmt w:val="chineseCounting"/>
      <w:suff w:val="nothing"/>
      <w:lvlText w:val="%1、"/>
      <w:lvlJc w:val="left"/>
    </w:lvl>
  </w:abstractNum>
  <w:abstractNum w:abstractNumId="3">
    <w:nsid w:val="583BDE01"/>
    <w:multiLevelType w:val="singleLevel"/>
    <w:tmpl w:val="583BDE01"/>
    <w:lvl w:ilvl="0">
      <w:start w:val="1"/>
      <w:numFmt w:val="chineseCounting"/>
      <w:suff w:val="nothing"/>
      <w:lvlText w:val="%1、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D4C63"/>
    <w:rsid w:val="00007126"/>
    <w:rsid w:val="00010868"/>
    <w:rsid w:val="00013B09"/>
    <w:rsid w:val="00013D76"/>
    <w:rsid w:val="00014AEE"/>
    <w:rsid w:val="00037DCE"/>
    <w:rsid w:val="00040DCB"/>
    <w:rsid w:val="00044D52"/>
    <w:rsid w:val="00053000"/>
    <w:rsid w:val="00071BDA"/>
    <w:rsid w:val="00086130"/>
    <w:rsid w:val="00097566"/>
    <w:rsid w:val="000C274E"/>
    <w:rsid w:val="000C7700"/>
    <w:rsid w:val="000D3ABD"/>
    <w:rsid w:val="000D5016"/>
    <w:rsid w:val="000E63D6"/>
    <w:rsid w:val="000F2338"/>
    <w:rsid w:val="000F4D79"/>
    <w:rsid w:val="00103BCB"/>
    <w:rsid w:val="00111946"/>
    <w:rsid w:val="00116462"/>
    <w:rsid w:val="00136172"/>
    <w:rsid w:val="001415BF"/>
    <w:rsid w:val="001444F3"/>
    <w:rsid w:val="00145FDA"/>
    <w:rsid w:val="0018092A"/>
    <w:rsid w:val="001A6E73"/>
    <w:rsid w:val="001C1B24"/>
    <w:rsid w:val="001D1B85"/>
    <w:rsid w:val="001E2103"/>
    <w:rsid w:val="001F3187"/>
    <w:rsid w:val="00201297"/>
    <w:rsid w:val="002065CF"/>
    <w:rsid w:val="00211A4D"/>
    <w:rsid w:val="00260E16"/>
    <w:rsid w:val="002622FF"/>
    <w:rsid w:val="00282F08"/>
    <w:rsid w:val="00293CAF"/>
    <w:rsid w:val="002C070E"/>
    <w:rsid w:val="002E257C"/>
    <w:rsid w:val="002F0E6B"/>
    <w:rsid w:val="00315FEC"/>
    <w:rsid w:val="00327F72"/>
    <w:rsid w:val="00341C9A"/>
    <w:rsid w:val="00356BB0"/>
    <w:rsid w:val="00381823"/>
    <w:rsid w:val="003916E6"/>
    <w:rsid w:val="00392592"/>
    <w:rsid w:val="00395E14"/>
    <w:rsid w:val="00396490"/>
    <w:rsid w:val="0039763C"/>
    <w:rsid w:val="003A1F64"/>
    <w:rsid w:val="003C1B3C"/>
    <w:rsid w:val="003C24CE"/>
    <w:rsid w:val="003C7CE4"/>
    <w:rsid w:val="003F29F0"/>
    <w:rsid w:val="003F45CF"/>
    <w:rsid w:val="004077AA"/>
    <w:rsid w:val="0041673F"/>
    <w:rsid w:val="004331FC"/>
    <w:rsid w:val="00434154"/>
    <w:rsid w:val="0043638E"/>
    <w:rsid w:val="004477C7"/>
    <w:rsid w:val="00462276"/>
    <w:rsid w:val="00465E1A"/>
    <w:rsid w:val="00485B0B"/>
    <w:rsid w:val="004868B5"/>
    <w:rsid w:val="00494532"/>
    <w:rsid w:val="004A53F2"/>
    <w:rsid w:val="004A7272"/>
    <w:rsid w:val="004C6DA2"/>
    <w:rsid w:val="00515D39"/>
    <w:rsid w:val="005169C6"/>
    <w:rsid w:val="005176F1"/>
    <w:rsid w:val="0052433E"/>
    <w:rsid w:val="00542476"/>
    <w:rsid w:val="00542696"/>
    <w:rsid w:val="0054276F"/>
    <w:rsid w:val="005655A4"/>
    <w:rsid w:val="005701BE"/>
    <w:rsid w:val="005A190F"/>
    <w:rsid w:val="005B082D"/>
    <w:rsid w:val="005D2721"/>
    <w:rsid w:val="005E2BA4"/>
    <w:rsid w:val="005F1A3B"/>
    <w:rsid w:val="005F3360"/>
    <w:rsid w:val="005F3AFB"/>
    <w:rsid w:val="00653256"/>
    <w:rsid w:val="0065491C"/>
    <w:rsid w:val="00657374"/>
    <w:rsid w:val="006628C7"/>
    <w:rsid w:val="00677493"/>
    <w:rsid w:val="00692679"/>
    <w:rsid w:val="00694E90"/>
    <w:rsid w:val="006978F3"/>
    <w:rsid w:val="006B1E1D"/>
    <w:rsid w:val="006C4579"/>
    <w:rsid w:val="006D6822"/>
    <w:rsid w:val="006F0558"/>
    <w:rsid w:val="00707517"/>
    <w:rsid w:val="00716DEC"/>
    <w:rsid w:val="00722BCA"/>
    <w:rsid w:val="0072448F"/>
    <w:rsid w:val="00724530"/>
    <w:rsid w:val="00730399"/>
    <w:rsid w:val="00737F0D"/>
    <w:rsid w:val="00742D28"/>
    <w:rsid w:val="00743F25"/>
    <w:rsid w:val="00747895"/>
    <w:rsid w:val="007513A8"/>
    <w:rsid w:val="00753B9F"/>
    <w:rsid w:val="0075440C"/>
    <w:rsid w:val="0077729C"/>
    <w:rsid w:val="00787065"/>
    <w:rsid w:val="0079074D"/>
    <w:rsid w:val="007A0CDE"/>
    <w:rsid w:val="007A2E30"/>
    <w:rsid w:val="007A530C"/>
    <w:rsid w:val="007A7418"/>
    <w:rsid w:val="007B7942"/>
    <w:rsid w:val="007D0060"/>
    <w:rsid w:val="007D6213"/>
    <w:rsid w:val="007F1295"/>
    <w:rsid w:val="007F15FD"/>
    <w:rsid w:val="008078B7"/>
    <w:rsid w:val="00810215"/>
    <w:rsid w:val="00810F5E"/>
    <w:rsid w:val="00827AF3"/>
    <w:rsid w:val="00843DF3"/>
    <w:rsid w:val="00851CA6"/>
    <w:rsid w:val="00855BF6"/>
    <w:rsid w:val="00887A2A"/>
    <w:rsid w:val="0089004D"/>
    <w:rsid w:val="008A1609"/>
    <w:rsid w:val="008A2EE7"/>
    <w:rsid w:val="008B769B"/>
    <w:rsid w:val="008E75C8"/>
    <w:rsid w:val="008F37FE"/>
    <w:rsid w:val="008F7E9A"/>
    <w:rsid w:val="009119CE"/>
    <w:rsid w:val="0091701E"/>
    <w:rsid w:val="009267B1"/>
    <w:rsid w:val="00961E54"/>
    <w:rsid w:val="00970E43"/>
    <w:rsid w:val="009B53B2"/>
    <w:rsid w:val="009C6953"/>
    <w:rsid w:val="009C6D07"/>
    <w:rsid w:val="009D00AA"/>
    <w:rsid w:val="00A010FF"/>
    <w:rsid w:val="00A02955"/>
    <w:rsid w:val="00A1013A"/>
    <w:rsid w:val="00A11D14"/>
    <w:rsid w:val="00A1607C"/>
    <w:rsid w:val="00A30A1A"/>
    <w:rsid w:val="00A31D2F"/>
    <w:rsid w:val="00A443AE"/>
    <w:rsid w:val="00A462FE"/>
    <w:rsid w:val="00A54BDC"/>
    <w:rsid w:val="00A56047"/>
    <w:rsid w:val="00A5621B"/>
    <w:rsid w:val="00A60E8F"/>
    <w:rsid w:val="00A73C83"/>
    <w:rsid w:val="00A90605"/>
    <w:rsid w:val="00AA0D63"/>
    <w:rsid w:val="00AA6B71"/>
    <w:rsid w:val="00AC3D7A"/>
    <w:rsid w:val="00AD0333"/>
    <w:rsid w:val="00AD6E82"/>
    <w:rsid w:val="00AF4B43"/>
    <w:rsid w:val="00AF68C8"/>
    <w:rsid w:val="00B23FB8"/>
    <w:rsid w:val="00B255DF"/>
    <w:rsid w:val="00B2560D"/>
    <w:rsid w:val="00B27909"/>
    <w:rsid w:val="00B33E7D"/>
    <w:rsid w:val="00B3678A"/>
    <w:rsid w:val="00B43F64"/>
    <w:rsid w:val="00B44EFD"/>
    <w:rsid w:val="00B47FE2"/>
    <w:rsid w:val="00B53B5B"/>
    <w:rsid w:val="00B7171F"/>
    <w:rsid w:val="00B86D55"/>
    <w:rsid w:val="00B9102C"/>
    <w:rsid w:val="00BC2603"/>
    <w:rsid w:val="00BC7BDC"/>
    <w:rsid w:val="00BD0729"/>
    <w:rsid w:val="00BD637D"/>
    <w:rsid w:val="00BE7CFB"/>
    <w:rsid w:val="00BF28E1"/>
    <w:rsid w:val="00BF5C86"/>
    <w:rsid w:val="00BF7A81"/>
    <w:rsid w:val="00C0270C"/>
    <w:rsid w:val="00C033B7"/>
    <w:rsid w:val="00C31265"/>
    <w:rsid w:val="00C3229D"/>
    <w:rsid w:val="00C36974"/>
    <w:rsid w:val="00C40DBA"/>
    <w:rsid w:val="00C47894"/>
    <w:rsid w:val="00C573DA"/>
    <w:rsid w:val="00C70165"/>
    <w:rsid w:val="00C71D4A"/>
    <w:rsid w:val="00C7713F"/>
    <w:rsid w:val="00C8584B"/>
    <w:rsid w:val="00C92C42"/>
    <w:rsid w:val="00CC1253"/>
    <w:rsid w:val="00CD274E"/>
    <w:rsid w:val="00CE4FFA"/>
    <w:rsid w:val="00CF3982"/>
    <w:rsid w:val="00CF7671"/>
    <w:rsid w:val="00D31C10"/>
    <w:rsid w:val="00D47D99"/>
    <w:rsid w:val="00D553C9"/>
    <w:rsid w:val="00D63868"/>
    <w:rsid w:val="00D67EF9"/>
    <w:rsid w:val="00D76329"/>
    <w:rsid w:val="00D76A37"/>
    <w:rsid w:val="00D76C81"/>
    <w:rsid w:val="00D81F2D"/>
    <w:rsid w:val="00D856FA"/>
    <w:rsid w:val="00D8631A"/>
    <w:rsid w:val="00D90DBD"/>
    <w:rsid w:val="00D92EF9"/>
    <w:rsid w:val="00DA4E5B"/>
    <w:rsid w:val="00DD4C63"/>
    <w:rsid w:val="00DE2ECE"/>
    <w:rsid w:val="00E1272A"/>
    <w:rsid w:val="00E1287C"/>
    <w:rsid w:val="00E32520"/>
    <w:rsid w:val="00E43A6F"/>
    <w:rsid w:val="00E46A3B"/>
    <w:rsid w:val="00E47652"/>
    <w:rsid w:val="00E578E2"/>
    <w:rsid w:val="00E60442"/>
    <w:rsid w:val="00E81BCA"/>
    <w:rsid w:val="00EB2C95"/>
    <w:rsid w:val="00EB5A2A"/>
    <w:rsid w:val="00ED4BF9"/>
    <w:rsid w:val="00EE4570"/>
    <w:rsid w:val="00EE690E"/>
    <w:rsid w:val="00F03252"/>
    <w:rsid w:val="00F04877"/>
    <w:rsid w:val="00F12EDE"/>
    <w:rsid w:val="00F33EB0"/>
    <w:rsid w:val="00F35629"/>
    <w:rsid w:val="00F36FC7"/>
    <w:rsid w:val="00F470A3"/>
    <w:rsid w:val="00F713E5"/>
    <w:rsid w:val="00F765F4"/>
    <w:rsid w:val="00FA459E"/>
    <w:rsid w:val="00FA60D3"/>
    <w:rsid w:val="00FA6149"/>
    <w:rsid w:val="00FB05EA"/>
    <w:rsid w:val="00FB5FF9"/>
    <w:rsid w:val="00FC2346"/>
    <w:rsid w:val="00FC29B9"/>
    <w:rsid w:val="00FC3503"/>
    <w:rsid w:val="00FC6B8F"/>
    <w:rsid w:val="00FE0029"/>
    <w:rsid w:val="00FE282E"/>
    <w:rsid w:val="04C56506"/>
    <w:rsid w:val="7FCE1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/>
    <w:lsdException w:name="Normal Table" w:semiHidden="0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32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D763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763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D763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D7632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FollowedHyperlink"/>
    <w:basedOn w:val="a0"/>
    <w:uiPriority w:val="99"/>
    <w:unhideWhenUsed/>
    <w:rsid w:val="00D76329"/>
    <w:rPr>
      <w:color w:val="800080" w:themeColor="followedHyperlink"/>
      <w:u w:val="single"/>
    </w:rPr>
  </w:style>
  <w:style w:type="character" w:styleId="a7">
    <w:name w:val="Hyperlink"/>
    <w:basedOn w:val="a0"/>
    <w:uiPriority w:val="99"/>
    <w:unhideWhenUsed/>
    <w:qFormat/>
    <w:rsid w:val="00D76329"/>
    <w:rPr>
      <w:color w:val="0000FF" w:themeColor="hyperlink"/>
      <w:u w:val="single"/>
    </w:rPr>
  </w:style>
  <w:style w:type="table" w:styleId="a8">
    <w:name w:val="Table Grid"/>
    <w:basedOn w:val="a1"/>
    <w:uiPriority w:val="59"/>
    <w:qFormat/>
    <w:rsid w:val="00D763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D7632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D7632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6329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rsid w:val="00D76329"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7632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.cn/Rfjgzmw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243</Words>
  <Characters>1386</Characters>
  <Application>Microsoft Office Word</Application>
  <DocSecurity>0</DocSecurity>
  <Lines>11</Lines>
  <Paragraphs>3</Paragraphs>
  <ScaleCrop>false</ScaleCrop>
  <Company>同程网络科技股份有限公司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edianzu</cp:lastModifiedBy>
  <cp:revision>2</cp:revision>
  <cp:lastPrinted>2016-06-06T10:16:00Z</cp:lastPrinted>
  <dcterms:created xsi:type="dcterms:W3CDTF">2016-11-28T08:01:00Z</dcterms:created>
  <dcterms:modified xsi:type="dcterms:W3CDTF">2016-11-28T08:01:00Z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