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郑州工商学院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2017年度人才招聘启事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郑州工商学院是2016年经教育部批准设立的全日制民办普通本科高校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前身为创建于2002年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河南省第一所本科层次的独立学院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</w:rPr>
        <w:t>河南理工大学万方科技学院。学院位于郑州市郑东新区，地处中原腹地，植根中原文化，共享省会城市丰富的经济、文化、教育资源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校园环境优雅、设备先进、功能齐全。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现有会计学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院、建筑工程学院、经济管理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、文法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机械与电信工程学院、</w:t>
      </w:r>
      <w:r>
        <w:rPr>
          <w:rFonts w:hint="eastAsia" w:ascii="仿宋_GB2312" w:hAnsi="仿宋_GB2312" w:eastAsia="仿宋_GB2312" w:cs="仿宋_GB2312"/>
          <w:sz w:val="28"/>
          <w:szCs w:val="28"/>
        </w:rPr>
        <w:t>艺术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学院、继续教育学院、体育系、公共基础课教学部、思想政治理论教学部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成立以来，始终坚持党的教育方针，坚持科学发展观，坚持“质量立校、文化兴校、特色强校”发展战略，传承和弘扬“诚信勤奋”校训和“好学力行”校风，精心培育素质教育办学特色，切实提高人才培养质量，赢得了社会各界的广泛赞誉。学院年年位列全国百强，2016年荣登全国独立学院排行榜第二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在德育工作、就业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、学生资助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工作等多项</w:t>
      </w:r>
      <w:r>
        <w:rPr>
          <w:rFonts w:hint="eastAsia" w:ascii="仿宋_GB2312" w:hAnsi="仿宋_GB2312" w:eastAsia="仿宋_GB2312" w:cs="仿宋_GB2312"/>
          <w:sz w:val="28"/>
          <w:szCs w:val="28"/>
        </w:rPr>
        <w:t>评估中均获得优秀评价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相继被授予“中国民办高等教育优秀院校”、“河南省文明学校”、“中国最具品牌影响力独立学院”等众多荣誉。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学院热忱欢迎各类专业人才和有识之士加盟，共同挥洒激情与才智，实现人生理想。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招聘对象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教授、副教授、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各级各类硕</w:t>
      </w:r>
      <w:r>
        <w:rPr>
          <w:rFonts w:hint="eastAsia" w:ascii="仿宋_GB2312" w:hAnsi="仿宋_GB2312" w:eastAsia="仿宋_GB2312" w:cs="仿宋_GB2312"/>
          <w:sz w:val="28"/>
          <w:szCs w:val="28"/>
        </w:rPr>
        <w:t>博研究生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人才、专职辅导员。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、招聘条件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遵纪守法，品行端正，热爱教育事业，具有教书育人理想，责任感强，乐于奉献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身心健康，具备适应岗位要求的身体素质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具有扎实的理论基础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较强的实践应用能力和科研工作能力，在校学习期间学习成绩优良，工作期间工作业绩突出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以上学历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要求的，</w:t>
      </w:r>
      <w:r>
        <w:rPr>
          <w:rFonts w:hint="eastAsia" w:ascii="仿宋_GB2312" w:hAnsi="仿宋_GB2312" w:eastAsia="仿宋_GB2312" w:cs="仿宋_GB2312"/>
          <w:sz w:val="28"/>
          <w:szCs w:val="28"/>
        </w:rPr>
        <w:t>第一学历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为全日制统招本科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硕士阶段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为2.5年以上学制，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</w:rPr>
        <w:t>本硕专业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基本一致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30日前取得毕业证、学位证，港澳学习、国外留学人员须取得境外学历、学位认证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三、招聘岗位、人数及要求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高级职称</w:t>
      </w:r>
      <w:r>
        <w:rPr>
          <w:rFonts w:hint="eastAsia" w:ascii="仿宋_GB2312" w:hAnsi="仿宋_GB2312" w:eastAsia="仿宋_GB2312" w:cs="仿宋_GB2312"/>
          <w:sz w:val="28"/>
          <w:szCs w:val="28"/>
        </w:rPr>
        <w:t>和科研成果突出的优秀博士，引进时不受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下列条件</w:t>
      </w:r>
      <w:r>
        <w:rPr>
          <w:rFonts w:hint="eastAsia" w:ascii="仿宋_GB2312" w:hAnsi="仿宋_GB2312" w:eastAsia="仿宋_GB2312" w:cs="仿宋_GB2312"/>
          <w:sz w:val="28"/>
          <w:szCs w:val="28"/>
        </w:rPr>
        <w:t>限制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教学（含实验、实训）经验丰富、学术成绩突出的离退休老教师优先聘用。</w:t>
      </w:r>
    </w:p>
    <w:tbl>
      <w:tblPr>
        <w:tblStyle w:val="8"/>
        <w:tblpPr w:leftFromText="180" w:rightFromText="180" w:vertAnchor="text" w:horzAnchor="page" w:tblpX="619" w:tblpY="273"/>
        <w:tblOverlap w:val="never"/>
        <w:tblW w:w="109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3045"/>
        <w:gridCol w:w="1424"/>
        <w:gridCol w:w="1456"/>
        <w:gridCol w:w="3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专业/岗位要求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工程造价方向，工学学位，能熟练操作广联达等造价软件。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本科阶段为土木工程专业者优先。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本科阶段为建筑电气与智能化专业者优先。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TEM8，英语口语清晰流畅。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英语文学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TEM8，英语口语清晰流畅。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TEM8，英语口语清晰流畅。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TEM8，英语口语清晰流畅。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机械与电信工程学院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计算机软件理论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服装表演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影视动画特效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影视表演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专业赛事获奖者、有行业工作经验者优先。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专业赛事获奖者、有带队训练经验者优先。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专业赛事获奖者、有带队训练经验者优先。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公教部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思政部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中国语言文学（写作方向）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exact"/>
          <w:tblHeader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学生处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职辅导员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中共党员，有主要学生干部经历。教育学、心理学和思政等专业者优先。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四、应聘程序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（一）报名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1.报名时间。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即日起招满截止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高级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职称人员不受时间限制，全年招聘。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2.报名方式。</w:t>
      </w:r>
      <w:r>
        <w:rPr>
          <w:rFonts w:hint="default" w:ascii="仿宋_GB2312" w:hAnsi="仿宋_GB2312" w:eastAsia="仿宋_GB2312" w:cs="仿宋_GB2312"/>
          <w:sz w:val="28"/>
          <w:szCs w:val="28"/>
        </w:rPr>
        <w:t>应聘者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登陆我院网站http://www.wanfang.edu.cn在线报名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亦可</w:t>
      </w:r>
      <w:r>
        <w:rPr>
          <w:rFonts w:hint="eastAsia" w:ascii="仿宋_GB2312" w:hAnsi="仿宋_GB2312" w:eastAsia="仿宋_GB2312" w:cs="仿宋_GB2312"/>
          <w:sz w:val="28"/>
          <w:szCs w:val="28"/>
        </w:rPr>
        <w:t>将个人简历（附5寸近期生活照）邮寄至我院人事处（请务必注明应聘人的通讯地址及联系电话）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，建议使用邮政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EMS或顺丰快递。两种方式均可，请不要重复报名。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初审。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本院收到简历两周内对简历进行初审，对符合条件者</w:t>
      </w:r>
      <w:r>
        <w:rPr>
          <w:rFonts w:hint="default" w:ascii="仿宋_GB2312" w:hAnsi="仿宋_GB2312" w:eastAsia="仿宋_GB2312" w:cs="仿宋_GB2312"/>
          <w:sz w:val="28"/>
          <w:szCs w:val="28"/>
        </w:rPr>
        <w:t>将电话或邮件通知面试，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不符合条件者</w:t>
      </w:r>
      <w:r>
        <w:rPr>
          <w:rFonts w:hint="default" w:ascii="仿宋_GB2312" w:hAnsi="仿宋_GB2312" w:eastAsia="仿宋_GB2312" w:cs="仿宋_GB2312"/>
          <w:sz w:val="28"/>
          <w:szCs w:val="28"/>
        </w:rPr>
        <w:t>不予回复。</w:t>
      </w:r>
      <w:r>
        <w:rPr>
          <w:rFonts w:hint="eastAsia" w:ascii="仿宋_GB2312" w:hAnsi="仿宋_GB2312" w:eastAsia="仿宋_GB2312" w:cs="仿宋_GB2312"/>
          <w:sz w:val="28"/>
          <w:szCs w:val="28"/>
        </w:rPr>
        <w:t>本院对所有应聘者的资料保密，简历不再退还。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面试。面试根据岗位情况，由人事处、用人部门组织，面试分为面谈、试讲、考试等方式，具体以面试通知为准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</w:rPr>
        <w:t>复试。用人部门及其分管领导考核，以面谈为主要形式。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用及福利待遇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1.按国家相关规定签订劳动合同、转接档案、办理户籍关系。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待遇优厚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，学院为专任教职工办理各项社会保险。专任教职工享受免费住房、年终绩效考核奖金、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带薪寒暑假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周末双休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、节日福利等。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3.学院为所有符合条件的教师办理高校教师资格证、职称评审的相关工作。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4.对于特别优秀人才的待遇，可面议。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招聘政策咨询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郑州工商学院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人事处负责此次招聘政策咨询。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咨询电话：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0371-85303022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"mailto:wfrsc2015@126.com"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wfrsc2015@126.com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官网：http://www.wanfang.edu.cn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联系人：丁老师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通信地址：河南省郑州市郑东新区前程路8号郑州工商学院人事处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邮编：451400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郑州工商学院人事处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2016年10月18日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altName w:val="Palatino Linotype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A2735"/>
    <w:multiLevelType w:val="singleLevel"/>
    <w:tmpl w:val="57FA273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FA42C2"/>
    <w:multiLevelType w:val="singleLevel"/>
    <w:tmpl w:val="57FA42C2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566A"/>
    <w:rsid w:val="0442671E"/>
    <w:rsid w:val="058C7F82"/>
    <w:rsid w:val="0D2F494F"/>
    <w:rsid w:val="0F3F3448"/>
    <w:rsid w:val="0FD0723D"/>
    <w:rsid w:val="13167C84"/>
    <w:rsid w:val="167C22C2"/>
    <w:rsid w:val="1DA15E0F"/>
    <w:rsid w:val="1E3D1095"/>
    <w:rsid w:val="1EA741E8"/>
    <w:rsid w:val="228D7643"/>
    <w:rsid w:val="2299798F"/>
    <w:rsid w:val="26700BB5"/>
    <w:rsid w:val="35992B01"/>
    <w:rsid w:val="36C6235A"/>
    <w:rsid w:val="37443519"/>
    <w:rsid w:val="38045564"/>
    <w:rsid w:val="383C5413"/>
    <w:rsid w:val="3BBC5DCF"/>
    <w:rsid w:val="401C25E8"/>
    <w:rsid w:val="40E63F1E"/>
    <w:rsid w:val="44150427"/>
    <w:rsid w:val="441A4248"/>
    <w:rsid w:val="45A83DDA"/>
    <w:rsid w:val="468F333F"/>
    <w:rsid w:val="46EC3F79"/>
    <w:rsid w:val="505F2ABF"/>
    <w:rsid w:val="5540546A"/>
    <w:rsid w:val="5A6D79A3"/>
    <w:rsid w:val="5B6457B9"/>
    <w:rsid w:val="5B6C6822"/>
    <w:rsid w:val="5D310062"/>
    <w:rsid w:val="61355199"/>
    <w:rsid w:val="67274383"/>
    <w:rsid w:val="688061BE"/>
    <w:rsid w:val="6CCC6D0E"/>
    <w:rsid w:val="70C036E2"/>
    <w:rsid w:val="7A2279EB"/>
    <w:rsid w:val="7B4F57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ZZY</dc:creator>
  <cp:lastModifiedBy>Administrator</cp:lastModifiedBy>
  <dcterms:modified xsi:type="dcterms:W3CDTF">2016-11-24T06:19:26Z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