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30" w:lineRule="atLeast"/>
        <w:jc w:val="left"/>
        <w:outlineLvl w:val="1"/>
        <w:rPr>
          <w:rFonts w:ascii="微软雅黑" w:hAnsi="微软雅黑" w:eastAsia="微软雅黑" w:cs="宋体"/>
          <w:color w:val="666666"/>
          <w:kern w:val="0"/>
          <w:sz w:val="36"/>
          <w:szCs w:val="36"/>
        </w:rPr>
      </w:pPr>
      <w:r>
        <w:rPr>
          <w:rFonts w:hint="eastAsia" w:ascii="微软雅黑" w:hAnsi="微软雅黑" w:eastAsia="微软雅黑" w:cs="宋体"/>
          <w:color w:val="666666"/>
          <w:kern w:val="0"/>
          <w:sz w:val="36"/>
          <w:szCs w:val="36"/>
        </w:rPr>
        <w:t>湖北医药学院2016-2017年度公开招聘公告（第一批）</w:t>
      </w:r>
    </w:p>
    <w:p>
      <w:pPr>
        <w:widowControl/>
        <w:shd w:val="clear" w:color="auto" w:fill="FFFFFF"/>
        <w:spacing w:line="480" w:lineRule="exact"/>
        <w:ind w:firstLine="495"/>
        <w:jc w:val="left"/>
        <w:rPr>
          <w:rFonts w:ascii="宋体" w:hAnsi="宋体" w:eastAsia="宋体" w:cs="宋体"/>
          <w:color w:val="666666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sz w:val="29"/>
          <w:szCs w:val="29"/>
        </w:rPr>
        <w:t>一、学校简介</w:t>
      </w:r>
      <w:r>
        <w:rPr>
          <w:rFonts w:hint="eastAsia" w:ascii="Calibri" w:hAnsi="Calibri" w:eastAsia="宋体" w:cs="黑体"/>
          <w:color w:val="666666"/>
          <w:sz w:val="29"/>
          <w:szCs w:val="29"/>
        </w:rPr>
        <w:t xml:space="preserve"> </w:t>
      </w:r>
    </w:p>
    <w:p>
      <w:pPr>
        <w:widowControl/>
        <w:shd w:val="clear" w:color="auto" w:fill="FFFFFF"/>
        <w:spacing w:line="480" w:lineRule="exact"/>
        <w:ind w:firstLine="580" w:firstLineChars="200"/>
        <w:jc w:val="left"/>
        <w:rPr>
          <w:rFonts w:ascii="微软雅黑" w:hAnsi="微软雅黑" w:eastAsia="微软雅黑" w:cs="宋体"/>
          <w:color w:val="666666"/>
          <w:kern w:val="0"/>
          <w:sz w:val="20"/>
          <w:szCs w:val="20"/>
        </w:rPr>
      </w:pP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  <w:t>湖北医药学院坐落在“亘古无双胜境，天下第一仙山”的道教圣地武当山麓、南水北调中线工程水源地丹江口水库之畔、中国十佳宜居城市、“世界卡车之都”湖北十堰。是鄂渝陕豫毗邻地区2600多万人口分布区域内唯一、湖北省内唯一独立设置的西医类普通高等医学院校。</w:t>
      </w:r>
      <w:r>
        <w:rPr>
          <w:rFonts w:hint="eastAsia" w:ascii="仿宋_gb2312" w:hAnsi="宋体" w:eastAsia="仿宋_gb2312" w:cs="宋体"/>
          <w:color w:val="666666"/>
          <w:kern w:val="0"/>
          <w:sz w:val="29"/>
          <w:szCs w:val="29"/>
        </w:rPr>
        <w:t xml:space="preserve"> </w:t>
      </w:r>
    </w:p>
    <w:p>
      <w:pPr>
        <w:widowControl/>
        <w:shd w:val="clear" w:color="auto" w:fill="FFFFFF"/>
        <w:spacing w:line="480" w:lineRule="exact"/>
        <w:ind w:firstLine="580" w:firstLineChars="200"/>
        <w:jc w:val="left"/>
        <w:rPr>
          <w:rFonts w:ascii="微软雅黑" w:hAnsi="微软雅黑" w:eastAsia="微软雅黑" w:cs="宋体"/>
          <w:color w:val="666666"/>
          <w:kern w:val="0"/>
          <w:sz w:val="20"/>
          <w:szCs w:val="20"/>
        </w:rPr>
      </w:pP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  <w:t>学校成立于1965年，原名武汉医学院郧阳分院，1977年开始普通本科教育，1986年更名为同济医科大学郧阳医学院，1994年独立设置定名为郧阳医学院，1995年开始联合培养硕士研究生，1996年首批一次性通过全国普通高校本科合格评估，2006年接受教育部本科教学水平评估并获得优秀结论，2010年经教育部批准更名为湖北医药学院，2013年被国务院学位委员会批准为硕士学位授予单位，同年开始举办本科及研究生层次留学生教育。2015年2月，学校被中央文明委授予“全国文明单位”荣誉称号。</w:t>
      </w:r>
      <w:r>
        <w:rPr>
          <w:rFonts w:hint="eastAsia" w:ascii="仿宋_gb2312" w:hAnsi="宋体" w:eastAsia="仿宋_gb2312" w:cs="宋体"/>
          <w:color w:val="666666"/>
          <w:kern w:val="0"/>
          <w:sz w:val="29"/>
          <w:szCs w:val="29"/>
        </w:rPr>
        <w:t xml:space="preserve"> </w:t>
      </w:r>
    </w:p>
    <w:p>
      <w:pPr>
        <w:widowControl/>
        <w:shd w:val="clear" w:color="auto" w:fill="FFFFFF"/>
        <w:spacing w:line="480" w:lineRule="exact"/>
        <w:ind w:firstLine="580" w:firstLineChars="200"/>
        <w:jc w:val="left"/>
        <w:rPr>
          <w:rFonts w:ascii="宋体" w:hAnsi="宋体" w:eastAsia="宋体" w:cs="宋体"/>
          <w:color w:val="666666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  <w:t>学校现有临床医学、护理学、麻醉学、药学、口腔医学、医学影像学等14个本科专业，拥有2个院士工作站、1个国家中医药三级实验室、10个省级重点实验室或研究中心（基地）、3个省级“教学示范中心”，建有基础医学、再生医学、生殖医学、临床医学、器官移植与肝胆外科10个高水平科研所（室）和鄂西北地区唯一的 SPF级实验动物中心。</w:t>
      </w:r>
      <w:r>
        <w:rPr>
          <w:rFonts w:hint="eastAsia" w:ascii="仿宋_gb2312" w:hAnsi="宋体" w:eastAsia="仿宋_gb2312" w:cs="宋体"/>
          <w:color w:val="666666"/>
          <w:kern w:val="0"/>
          <w:sz w:val="29"/>
          <w:szCs w:val="29"/>
        </w:rPr>
        <w:t xml:space="preserve"> </w:t>
      </w:r>
    </w:p>
    <w:p>
      <w:pPr>
        <w:widowControl/>
        <w:shd w:val="clear" w:color="auto" w:fill="FFFFFF"/>
        <w:spacing w:line="480" w:lineRule="exact"/>
        <w:ind w:firstLine="580" w:firstLineChars="200"/>
        <w:jc w:val="left"/>
        <w:rPr>
          <w:rFonts w:ascii="宋体" w:hAnsi="宋体" w:eastAsia="宋体" w:cs="宋体"/>
          <w:color w:val="666666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  <w:t>学校现有全日制在校普通本（专）科生、研究生19000余人，留学生100余人。拥有7所在全国具有一定影响的综合型附属医院。</w:t>
      </w:r>
      <w:r>
        <w:rPr>
          <w:rFonts w:hint="eastAsia" w:ascii="仿宋_gb2312" w:hAnsi="宋体" w:eastAsia="仿宋_gb2312" w:cs="宋体"/>
          <w:color w:val="666666"/>
          <w:kern w:val="0"/>
          <w:sz w:val="29"/>
          <w:szCs w:val="29"/>
        </w:rPr>
        <w:t xml:space="preserve"> </w:t>
      </w:r>
    </w:p>
    <w:p>
      <w:pPr>
        <w:widowControl/>
        <w:shd w:val="clear" w:color="auto" w:fill="FFFFFF"/>
        <w:spacing w:line="480" w:lineRule="exact"/>
        <w:ind w:firstLine="580" w:firstLineChars="200"/>
        <w:jc w:val="left"/>
        <w:rPr>
          <w:rFonts w:ascii="宋体" w:hAnsi="宋体" w:eastAsia="宋体" w:cs="宋体"/>
          <w:color w:val="666666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  <w:t>诚邀海内外有识之士加盟。</w:t>
      </w:r>
      <w:r>
        <w:rPr>
          <w:rFonts w:hint="eastAsia" w:ascii="仿宋_gb2312" w:hAnsi="宋体" w:eastAsia="仿宋_gb2312" w:cs="宋体"/>
          <w:color w:val="666666"/>
          <w:kern w:val="0"/>
          <w:sz w:val="29"/>
          <w:szCs w:val="29"/>
        </w:rPr>
        <w:t xml:space="preserve"> </w:t>
      </w:r>
    </w:p>
    <w:p>
      <w:pPr>
        <w:widowControl/>
        <w:shd w:val="clear" w:color="auto" w:fill="FFFFFF"/>
        <w:spacing w:line="480" w:lineRule="exact"/>
        <w:ind w:firstLine="522" w:firstLineChars="180"/>
        <w:jc w:val="left"/>
        <w:rPr>
          <w:rFonts w:ascii="宋体" w:hAnsi="宋体" w:eastAsia="宋体" w:cs="宋体"/>
          <w:color w:val="666666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sz w:val="29"/>
          <w:szCs w:val="29"/>
        </w:rPr>
        <w:t>二、招聘计划</w:t>
      </w:r>
      <w:r>
        <w:rPr>
          <w:rFonts w:hint="eastAsia" w:ascii="黑体" w:hAnsi="黑体" w:eastAsia="黑体" w:cs="宋体"/>
          <w:color w:val="666666"/>
          <w:sz w:val="29"/>
          <w:szCs w:val="29"/>
        </w:rPr>
        <w:t xml:space="preserve"> </w:t>
      </w:r>
    </w:p>
    <w:p>
      <w:pPr>
        <w:widowControl/>
        <w:shd w:val="clear" w:color="auto" w:fill="FFFFFF"/>
        <w:spacing w:line="480" w:lineRule="exact"/>
        <w:ind w:firstLine="580" w:firstLineChars="200"/>
        <w:jc w:val="left"/>
        <w:rPr>
          <w:rFonts w:ascii="宋体" w:hAnsi="宋体" w:eastAsia="宋体" w:cs="宋体"/>
          <w:color w:val="666666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  <w:t>1、高层次人才</w:t>
      </w:r>
      <w:r>
        <w:rPr>
          <w:rFonts w:hint="eastAsia" w:ascii="仿宋_gb2312" w:hAnsi="宋体" w:eastAsia="仿宋_gb2312" w:cs="宋体"/>
          <w:color w:val="666666"/>
          <w:kern w:val="0"/>
          <w:sz w:val="29"/>
          <w:szCs w:val="29"/>
        </w:rPr>
        <w:t xml:space="preserve"> </w:t>
      </w:r>
    </w:p>
    <w:p>
      <w:pPr>
        <w:widowControl/>
        <w:shd w:val="clear" w:color="auto" w:fill="FFFFFF"/>
        <w:spacing w:line="480" w:lineRule="exact"/>
        <w:ind w:firstLine="580" w:firstLineChars="200"/>
        <w:jc w:val="left"/>
        <w:rPr>
          <w:rFonts w:ascii="宋体" w:hAnsi="宋体" w:eastAsia="宋体" w:cs="宋体"/>
          <w:color w:val="666666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  <w:t>两院院士、中组部“千人计划”入选者、教育部“长江学者”特聘教授、国家级有突出贡献中青年专家、国家级人才工程入选者、湖北省“百人计划”、“楚天学者计划”入选者、省级有突出贡献中青年专家等高层次人才。</w:t>
      </w:r>
      <w:r>
        <w:rPr>
          <w:rFonts w:hint="eastAsia" w:ascii="仿宋_gb2312" w:hAnsi="宋体" w:eastAsia="仿宋_gb2312" w:cs="宋体"/>
          <w:color w:val="666666"/>
          <w:kern w:val="0"/>
          <w:sz w:val="29"/>
          <w:szCs w:val="29"/>
        </w:rPr>
        <w:t xml:space="preserve"> </w:t>
      </w:r>
    </w:p>
    <w:p>
      <w:pPr>
        <w:widowControl/>
        <w:shd w:val="clear" w:color="auto" w:fill="FFFFFF"/>
        <w:spacing w:line="480" w:lineRule="exact"/>
        <w:ind w:firstLine="580" w:firstLineChars="200"/>
        <w:jc w:val="left"/>
        <w:rPr>
          <w:rFonts w:ascii="宋体" w:hAnsi="宋体" w:eastAsia="宋体" w:cs="宋体"/>
          <w:color w:val="666666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  <w:t>2、教师岗位招聘计划</w:t>
      </w:r>
      <w:r>
        <w:rPr>
          <w:rFonts w:hint="eastAsia" w:ascii="仿宋_gb2312" w:hAnsi="宋体" w:eastAsia="仿宋_gb2312" w:cs="宋体"/>
          <w:color w:val="666666"/>
          <w:kern w:val="0"/>
          <w:sz w:val="29"/>
          <w:szCs w:val="29"/>
        </w:rPr>
        <w:t xml:space="preserve"> </w:t>
      </w:r>
    </w:p>
    <w:tbl>
      <w:tblPr>
        <w:tblStyle w:val="3"/>
        <w:tblW w:w="10590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70"/>
        <w:gridCol w:w="3330"/>
        <w:gridCol w:w="1095"/>
        <w:gridCol w:w="1035"/>
        <w:gridCol w:w="1065"/>
        <w:gridCol w:w="2595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专 业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 xml:space="preserve">岗位 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类型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学历职称层次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二级学院联系方式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基础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医学院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病理生理学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焦老师：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0719-8875322，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76930749@qq.com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法医学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生理学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药理学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组织胚胎学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人体解剖学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病理解剖或临床医学专业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病原生物学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47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公共卫生与管理学院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计算机科学与技术</w:t>
            </w:r>
            <w:r>
              <w:rPr>
                <w:rFonts w:hint="eastAsia" w:ascii="仿宋_gb2312" w:hAnsi="宋体" w:eastAsia="仿宋_gb2312" w:cs="宋体"/>
                <w:color w:val="666666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牛老师：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0719-8875336，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gwgl@hbmu.edu.cn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图书情报或信息管理</w:t>
            </w:r>
            <w:r>
              <w:rPr>
                <w:rFonts w:hint="eastAsia" w:ascii="仿宋_gb2312" w:hAnsi="宋体" w:eastAsia="仿宋_gb2312" w:cs="宋体"/>
                <w:color w:val="666666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应用数学</w:t>
            </w:r>
            <w:r>
              <w:rPr>
                <w:rFonts w:hint="eastAsia" w:ascii="仿宋_gb2312" w:hAnsi="宋体" w:eastAsia="仿宋_gb2312" w:cs="宋体"/>
                <w:color w:val="666666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物理</w:t>
            </w:r>
            <w:r>
              <w:rPr>
                <w:rFonts w:hint="eastAsia" w:ascii="仿宋_gb2312" w:hAnsi="宋体" w:eastAsia="仿宋_gb2312" w:cs="宋体"/>
                <w:color w:val="666666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公共卫生与预防医学</w:t>
            </w:r>
            <w:r>
              <w:rPr>
                <w:rFonts w:hint="eastAsia" w:ascii="仿宋_gb2312" w:hAnsi="宋体" w:eastAsia="仿宋_gb2312" w:cs="宋体"/>
                <w:color w:val="666666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管理学</w:t>
            </w:r>
            <w:r>
              <w:rPr>
                <w:rFonts w:hint="eastAsia" w:ascii="仿宋_gb2312" w:hAnsi="宋体" w:eastAsia="仿宋_gb2312" w:cs="宋体"/>
                <w:color w:val="666666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47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马克思主义学院、人文社会科学学院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心理学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教师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博士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259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刘老师：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0719-8891153，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13886823436， 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410542387@qq.com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教育学或管理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思政、哲学、历史、政治等人文社科相关专业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伦理学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体育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英语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教师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博士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第一临床学院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内外妇儿专业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吴老师：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0719-8875310,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511280391@qq.com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神经病学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麻醉学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90" w:lineRule="atLeas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康复医学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90" w:lineRule="atLeas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90" w:lineRule="atLeas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90" w:lineRule="atLeas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第二临床学院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肿瘤医学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陈老师：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0719-8289467，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371964173@qq.com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内外妇专业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医学影像学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传染病学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耳鼻喉科学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第三临床学院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儿科学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杨老师：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0719-8637166,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10146945@qq.com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传染病学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眼科学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内科学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第四临床学院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临床医学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22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苏老师：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0710-3421808，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"mailto:1574980469@qq.com" </w:instrText>
            </w:r>
            <w:r>
              <w:fldChar w:fldCharType="separate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157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4980469@qq.com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麻醉学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超声医学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医学影像学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医学检验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病理学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护理学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第五临床学院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临床医学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31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周老师：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0719-8891876，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13597879460,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931177800@qq.com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麻醉学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医学影像学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医学检验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147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药学院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化学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谢老师：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13597879199， 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1041154080@qq.com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制药工程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药剂学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药理学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中药学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47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口腔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医学院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口腔医学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李老师：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0719-8877702， 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1972837152@qq.com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口腔医学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优秀硕士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生物医学工程学院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超声医学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教师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博士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259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陈老师：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0719-8872091,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63450281@qq.com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医学影像与核医学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教师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博士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5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遗传学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教师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博士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妇产科学（生殖方向）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教师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博士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147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分子生物学（胚胎方向）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教师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博士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25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护理学院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护理学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胡老师：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0719-8891111, 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147570152@qq.com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临床技能教学培训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中心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临床医学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李老师：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13797840073，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935004627@qq.com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生物医药 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研究院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医学或生命科学相关专业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专职科研人员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李老师：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15172285831，</w:t>
            </w:r>
          </w:p>
          <w:p>
            <w:pPr>
              <w:widowControl/>
              <w:wordWrap w:val="0"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578988795@qq.com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 </w:t>
            </w:r>
          </w:p>
        </w:tc>
      </w:tr>
    </w:tbl>
    <w:p>
      <w:pPr>
        <w:widowControl/>
        <w:shd w:val="clear" w:color="auto" w:fill="FFFFFF"/>
        <w:spacing w:line="480" w:lineRule="exact"/>
        <w:ind w:firstLine="580" w:firstLineChars="200"/>
        <w:jc w:val="left"/>
        <w:rPr>
          <w:rFonts w:ascii="宋体" w:hAnsi="宋体" w:eastAsia="宋体" w:cs="宋体"/>
          <w:color w:val="666666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  <w:t>备注：</w:t>
      </w:r>
      <w:r>
        <w:rPr>
          <w:rFonts w:hint="eastAsia" w:ascii="仿宋_gb2312" w:hAnsi="宋体" w:eastAsia="仿宋_gb2312" w:cs="宋体"/>
          <w:color w:val="666666"/>
          <w:kern w:val="0"/>
          <w:sz w:val="29"/>
          <w:szCs w:val="29"/>
        </w:rPr>
        <w:t xml:space="preserve"> </w:t>
      </w:r>
    </w:p>
    <w:p>
      <w:pPr>
        <w:widowControl/>
        <w:shd w:val="clear" w:color="auto" w:fill="FFFFFF"/>
        <w:spacing w:line="480" w:lineRule="exact"/>
        <w:ind w:firstLine="580" w:firstLineChars="200"/>
        <w:jc w:val="left"/>
        <w:rPr>
          <w:rFonts w:ascii="宋体" w:hAnsi="宋体" w:eastAsia="宋体" w:cs="宋体"/>
          <w:color w:val="666666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  <w:t>博士年龄不超过35周岁，硕士年龄不超30周岁。博士具有副教授及以上职称者年龄可适当放宽。</w:t>
      </w:r>
      <w:r>
        <w:rPr>
          <w:rFonts w:hint="eastAsia" w:ascii="仿宋_gb2312" w:hAnsi="宋体" w:eastAsia="仿宋_gb2312" w:cs="宋体"/>
          <w:color w:val="666666"/>
          <w:kern w:val="0"/>
          <w:sz w:val="29"/>
          <w:szCs w:val="29"/>
        </w:rPr>
        <w:t xml:space="preserve"> </w:t>
      </w:r>
    </w:p>
    <w:p>
      <w:pPr>
        <w:widowControl/>
        <w:shd w:val="clear" w:color="auto" w:fill="FFFFFF"/>
        <w:spacing w:line="480" w:lineRule="exact"/>
        <w:ind w:firstLine="508" w:firstLineChars="175"/>
        <w:jc w:val="left"/>
        <w:rPr>
          <w:rFonts w:ascii="微软雅黑" w:hAnsi="微软雅黑" w:eastAsia="微软雅黑" w:cs="宋体"/>
          <w:color w:val="666666"/>
          <w:kern w:val="0"/>
          <w:sz w:val="20"/>
          <w:szCs w:val="20"/>
        </w:rPr>
      </w:pPr>
      <w:r>
        <w:rPr>
          <w:rFonts w:hint="eastAsia" w:ascii="黑体" w:hAnsi="黑体" w:eastAsia="黑体" w:cs="宋体"/>
          <w:color w:val="000000"/>
          <w:sz w:val="29"/>
          <w:szCs w:val="29"/>
        </w:rPr>
        <w:t>三、招聘待遇</w:t>
      </w:r>
      <w:r>
        <w:rPr>
          <w:rFonts w:hint="eastAsia" w:ascii="黑体" w:hAnsi="黑体" w:eastAsia="黑体" w:cs="宋体"/>
          <w:color w:val="666666"/>
          <w:sz w:val="29"/>
          <w:szCs w:val="29"/>
        </w:rPr>
        <w:t xml:space="preserve"> </w:t>
      </w:r>
    </w:p>
    <w:p>
      <w:pPr>
        <w:widowControl/>
        <w:shd w:val="clear" w:color="auto" w:fill="FFFFFF"/>
        <w:spacing w:line="480" w:lineRule="exact"/>
        <w:ind w:firstLine="580" w:firstLineChars="200"/>
        <w:jc w:val="left"/>
        <w:rPr>
          <w:rFonts w:ascii="微软雅黑" w:hAnsi="微软雅黑" w:eastAsia="微软雅黑" w:cs="宋体"/>
          <w:color w:val="666666"/>
          <w:kern w:val="0"/>
          <w:sz w:val="20"/>
          <w:szCs w:val="20"/>
        </w:rPr>
      </w:pP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  <w:t xml:space="preserve">1、高层次人才待遇面议； </w:t>
      </w:r>
    </w:p>
    <w:p>
      <w:pPr>
        <w:widowControl/>
        <w:shd w:val="clear" w:color="auto" w:fill="FFFFFF"/>
        <w:spacing w:line="480" w:lineRule="exact"/>
        <w:ind w:firstLine="580" w:firstLineChars="200"/>
        <w:jc w:val="left"/>
        <w:rPr>
          <w:rFonts w:ascii="微软雅黑" w:hAnsi="微软雅黑" w:eastAsia="微软雅黑" w:cs="宋体"/>
          <w:color w:val="666666"/>
          <w:kern w:val="0"/>
          <w:sz w:val="20"/>
          <w:szCs w:val="20"/>
        </w:rPr>
      </w:pP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  <w:t>2、博士研究生安家费20—40万元以上，科研启动金30—50万元，每月享受700—1000元博士津贴；</w:t>
      </w:r>
      <w:r>
        <w:rPr>
          <w:rFonts w:hint="eastAsia" w:ascii="仿宋_gb2312" w:hAnsi="Calibri" w:eastAsia="仿宋_gb2312" w:cs="宋体"/>
          <w:color w:val="666666"/>
          <w:kern w:val="0"/>
          <w:sz w:val="29"/>
          <w:szCs w:val="29"/>
        </w:rPr>
        <w:t xml:space="preserve"> </w:t>
      </w:r>
    </w:p>
    <w:p>
      <w:pPr>
        <w:widowControl/>
        <w:shd w:val="clear" w:color="auto" w:fill="FFFFFF"/>
        <w:spacing w:line="480" w:lineRule="exact"/>
        <w:ind w:firstLine="522" w:firstLineChars="180"/>
        <w:jc w:val="left"/>
        <w:rPr>
          <w:rFonts w:ascii="微软雅黑" w:hAnsi="微软雅黑" w:eastAsia="微软雅黑" w:cs="宋体"/>
          <w:color w:val="666666"/>
          <w:kern w:val="0"/>
          <w:sz w:val="20"/>
          <w:szCs w:val="20"/>
        </w:rPr>
      </w:pPr>
      <w:r>
        <w:rPr>
          <w:rFonts w:hint="eastAsia" w:ascii="黑体" w:hAnsi="黑体" w:eastAsia="黑体" w:cs="宋体"/>
          <w:color w:val="000000"/>
          <w:sz w:val="29"/>
          <w:szCs w:val="29"/>
        </w:rPr>
        <w:t>四、联系方式</w:t>
      </w:r>
      <w:r>
        <w:rPr>
          <w:rFonts w:hint="eastAsia" w:ascii="Calibri" w:hAnsi="Calibri" w:eastAsia="宋体" w:cs="黑体"/>
          <w:color w:val="666666"/>
          <w:sz w:val="29"/>
          <w:szCs w:val="29"/>
        </w:rPr>
        <w:t xml:space="preserve"> </w:t>
      </w:r>
    </w:p>
    <w:p>
      <w:pPr>
        <w:shd w:val="clear" w:color="auto" w:fill="FFFFFF"/>
        <w:autoSpaceDE w:val="0"/>
        <w:spacing w:line="480" w:lineRule="exact"/>
        <w:ind w:firstLine="580" w:firstLineChars="200"/>
        <w:jc w:val="left"/>
        <w:rPr>
          <w:rFonts w:ascii="微软雅黑" w:hAnsi="微软雅黑" w:eastAsia="微软雅黑" w:cs="宋体"/>
          <w:color w:val="666666"/>
          <w:kern w:val="0"/>
          <w:sz w:val="20"/>
          <w:szCs w:val="20"/>
        </w:rPr>
      </w:pP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  <w:t>1、联系地址：湖北省十堰市人民南路30号湖北医药学院人事处 邮编442000</w:t>
      </w:r>
      <w:r>
        <w:rPr>
          <w:rFonts w:hint="eastAsia" w:ascii="仿宋_gb2312" w:hAnsi="宋体" w:eastAsia="仿宋_gb2312" w:cs="宋体"/>
          <w:color w:val="666666"/>
          <w:kern w:val="0"/>
          <w:sz w:val="29"/>
          <w:szCs w:val="29"/>
        </w:rPr>
        <w:t xml:space="preserve"> </w:t>
      </w:r>
    </w:p>
    <w:p>
      <w:pPr>
        <w:shd w:val="clear" w:color="auto" w:fill="FFFFFF"/>
        <w:autoSpaceDE w:val="0"/>
        <w:spacing w:line="480" w:lineRule="exact"/>
        <w:ind w:firstLine="580" w:firstLineChars="200"/>
        <w:jc w:val="left"/>
        <w:rPr>
          <w:rFonts w:ascii="微软雅黑" w:hAnsi="微软雅黑" w:eastAsia="微软雅黑" w:cs="宋体"/>
          <w:color w:val="666666"/>
          <w:kern w:val="0"/>
          <w:sz w:val="20"/>
          <w:szCs w:val="20"/>
        </w:rPr>
      </w:pP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  <w:t xml:space="preserve">2、联系人：魏 燕 黄 金 </w:t>
      </w:r>
    </w:p>
    <w:p>
      <w:pPr>
        <w:shd w:val="clear" w:color="auto" w:fill="FFFFFF"/>
        <w:autoSpaceDE w:val="0"/>
        <w:spacing w:line="480" w:lineRule="exact"/>
        <w:ind w:firstLine="580" w:firstLineChars="200"/>
        <w:jc w:val="left"/>
        <w:rPr>
          <w:rFonts w:ascii="微软雅黑" w:hAnsi="微软雅黑" w:eastAsia="微软雅黑" w:cs="宋体"/>
          <w:color w:val="666666"/>
          <w:kern w:val="0"/>
          <w:sz w:val="20"/>
          <w:szCs w:val="20"/>
        </w:rPr>
      </w:pP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  <w:t>3、联系电话： 0719-8875316；0719-8893092</w:t>
      </w:r>
      <w:r>
        <w:rPr>
          <w:rFonts w:hint="eastAsia" w:ascii="仿宋_gb2312" w:hAnsi="宋体" w:eastAsia="仿宋_gb2312" w:cs="宋体"/>
          <w:color w:val="666666"/>
          <w:kern w:val="0"/>
          <w:sz w:val="29"/>
          <w:szCs w:val="29"/>
        </w:rPr>
        <w:t xml:space="preserve"> </w:t>
      </w:r>
    </w:p>
    <w:p>
      <w:pPr>
        <w:shd w:val="clear" w:color="auto" w:fill="FFFFFF"/>
        <w:autoSpaceDE w:val="0"/>
        <w:spacing w:line="480" w:lineRule="exact"/>
        <w:ind w:firstLine="58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</w:pP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  <w:t>4、电子邮箱：人事处</w:t>
      </w: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  <w:lang w:val="en-US" w:eastAsia="zh-CN"/>
        </w:rPr>
        <w:t xml:space="preserve"> </w:t>
      </w:r>
      <w:r>
        <w:fldChar w:fldCharType="begin"/>
      </w:r>
      <w:r>
        <w:instrText xml:space="preserve"> HYPERLINK "mailto:zuzhirenshibu@163.com" </w:instrText>
      </w:r>
      <w:r>
        <w:fldChar w:fldCharType="separate"/>
      </w: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  <w:t>hbmursc@163.com</w:t>
      </w: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  <w:fldChar w:fldCharType="end"/>
      </w:r>
      <w:bookmarkStart w:id="0" w:name="_GoBack"/>
      <w:bookmarkEnd w:id="0"/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  <w:lang w:eastAsia="zh-CN"/>
        </w:rPr>
        <w:t>抄送</w:t>
      </w: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  <w:t>hbyyxyzp@126.com</w:t>
      </w:r>
    </w:p>
    <w:p>
      <w:pPr>
        <w:shd w:val="clear" w:color="auto" w:fill="FFFFFF"/>
        <w:autoSpaceDE w:val="0"/>
        <w:spacing w:line="480" w:lineRule="exact"/>
        <w:ind w:firstLine="580" w:firstLineChars="200"/>
        <w:jc w:val="left"/>
        <w:rPr>
          <w:rFonts w:ascii="微软雅黑" w:hAnsi="微软雅黑" w:eastAsia="微软雅黑" w:cs="宋体"/>
          <w:color w:val="666666"/>
          <w:kern w:val="0"/>
          <w:sz w:val="20"/>
          <w:szCs w:val="20"/>
        </w:rPr>
      </w:pP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  <w:t>邮件标题请注明：</w:t>
      </w: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  <w:lang w:eastAsia="zh-CN"/>
        </w:rPr>
        <w:t>高层次人才网</w:t>
      </w: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  <w:lang w:val="en-US" w:eastAsia="zh-CN"/>
        </w:rPr>
        <w:t>+</w:t>
      </w: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  <w:t>姓名、学历、专业、应聘岗位</w:t>
      </w:r>
      <w:r>
        <w:rPr>
          <w:rFonts w:hint="eastAsia" w:ascii="仿宋_gb2312" w:hAnsi="宋体" w:eastAsia="仿宋_gb2312" w:cs="宋体"/>
          <w:color w:val="666666"/>
          <w:kern w:val="0"/>
          <w:sz w:val="29"/>
          <w:szCs w:val="29"/>
        </w:rPr>
        <w:t xml:space="preserve"> </w:t>
      </w:r>
    </w:p>
    <w:p>
      <w:pPr>
        <w:shd w:val="clear" w:color="auto" w:fill="FFFFFF"/>
        <w:autoSpaceDE w:val="0"/>
        <w:spacing w:line="480" w:lineRule="exact"/>
        <w:ind w:firstLine="580" w:firstLineChars="200"/>
        <w:jc w:val="left"/>
        <w:rPr>
          <w:rFonts w:ascii="微软雅黑" w:hAnsi="微软雅黑" w:eastAsia="微软雅黑" w:cs="宋体"/>
          <w:color w:val="666666"/>
          <w:kern w:val="0"/>
          <w:sz w:val="20"/>
          <w:szCs w:val="20"/>
        </w:rPr>
      </w:pP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  <w:t>5、学校网址：</w:t>
      </w:r>
      <w:r>
        <w:fldChar w:fldCharType="begin"/>
      </w:r>
      <w:r>
        <w:instrText xml:space="preserve"> HYPERLINK "http://www.hbmu.edu.cn" \t "_blank" </w:instrText>
      </w:r>
      <w:r>
        <w:fldChar w:fldCharType="separate"/>
      </w: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  <w:u w:val="single"/>
        </w:rPr>
        <w:t>http://www.hbmu.edu.cn</w:t>
      </w: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  <w:u w:val="single"/>
        </w:rPr>
        <w:fldChar w:fldCharType="end"/>
      </w:r>
      <w:r>
        <w:rPr>
          <w:rFonts w:hint="eastAsia" w:ascii="微软雅黑" w:hAnsi="微软雅黑" w:eastAsia="微软雅黑" w:cs="宋体"/>
          <w:color w:val="666666"/>
          <w:kern w:val="0"/>
          <w:sz w:val="20"/>
          <w:szCs w:val="20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41F"/>
    <w:rsid w:val="001E698E"/>
    <w:rsid w:val="002E341F"/>
    <w:rsid w:val="00403415"/>
    <w:rsid w:val="00E877FA"/>
    <w:rsid w:val="477A284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470</Words>
  <Characters>2683</Characters>
  <Lines>22</Lines>
  <Paragraphs>6</Paragraphs>
  <TotalTime>0</TotalTime>
  <ScaleCrop>false</ScaleCrop>
  <LinksUpToDate>false</LinksUpToDate>
  <CharactersWithSpaces>3147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2016-12-16T08:27:00Z</dcterms:created>
  <dc:creator>yuesheng</dc:creator>
  <cp:lastModifiedBy>bingbing</cp:lastModifiedBy>
  <dcterms:modified xsi:type="dcterms:W3CDTF">2016-12-16T08:30:50Z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