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75" w:lineRule="atLeast"/>
        <w:jc w:val="center"/>
        <w:rPr>
          <w:rFonts w:ascii="Verdana" w:hAnsi="Verdana"/>
          <w:b/>
          <w:bCs/>
          <w:color w:val="000000"/>
          <w:sz w:val="28"/>
          <w:szCs w:val="27"/>
        </w:rPr>
      </w:pPr>
      <w:r>
        <w:rPr>
          <w:rFonts w:ascii="Verdana" w:hAnsi="Verdana"/>
          <w:b/>
          <w:bCs/>
          <w:color w:val="000000"/>
          <w:sz w:val="28"/>
          <w:szCs w:val="27"/>
        </w:rPr>
        <w:t>南昌工学院201</w:t>
      </w:r>
      <w:r>
        <w:rPr>
          <w:rFonts w:hint="eastAsia" w:ascii="Verdana" w:hAnsi="Verdana"/>
          <w:b/>
          <w:bCs/>
          <w:color w:val="000000"/>
          <w:sz w:val="28"/>
          <w:szCs w:val="27"/>
        </w:rPr>
        <w:t>7</w:t>
      </w:r>
      <w:r>
        <w:rPr>
          <w:rFonts w:ascii="Verdana" w:hAnsi="Verdana"/>
          <w:b/>
          <w:bCs/>
          <w:color w:val="000000"/>
          <w:sz w:val="28"/>
          <w:szCs w:val="27"/>
        </w:rPr>
        <w:t>年</w:t>
      </w:r>
      <w:r>
        <w:rPr>
          <w:rFonts w:hint="eastAsia" w:ascii="Verdana" w:hAnsi="Verdana"/>
          <w:b/>
          <w:bCs/>
          <w:color w:val="000000"/>
          <w:sz w:val="28"/>
          <w:szCs w:val="27"/>
        </w:rPr>
        <w:t>教师</w:t>
      </w:r>
      <w:r>
        <w:rPr>
          <w:rFonts w:ascii="Verdana" w:hAnsi="Verdana"/>
          <w:b/>
          <w:bCs/>
          <w:color w:val="000000"/>
          <w:sz w:val="28"/>
          <w:szCs w:val="27"/>
        </w:rPr>
        <w:t>招聘启事</w:t>
      </w:r>
    </w:p>
    <w:p>
      <w:pPr>
        <w:pStyle w:val="10"/>
        <w:widowControl/>
        <w:numPr>
          <w:ilvl w:val="0"/>
          <w:numId w:val="1"/>
        </w:numPr>
        <w:wordWrap w:val="0"/>
        <w:spacing w:line="375" w:lineRule="atLeast"/>
        <w:ind w:firstLineChars="0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</w:rPr>
        <w:t>学校简介</w:t>
      </w:r>
    </w:p>
    <w:p>
      <w:pPr>
        <w:widowControl/>
        <w:wordWrap w:val="0"/>
        <w:spacing w:before="100" w:after="100" w:line="240" w:lineRule="atLeast"/>
        <w:ind w:firstLine="480" w:firstLineChars="200"/>
        <w:jc w:val="left"/>
        <w:rPr>
          <w:rFonts w:ascii="宋体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南昌工学院是一所全日制普通本科高等院校，是教育部指定的华东地区唯一的全国高校民族预科教育基地，是江西省首批向应用型高校转型发展试点院校之一，面向全国招生。学院位于江西省省会南昌市，占地面积</w:t>
      </w:r>
      <w:r>
        <w:rPr>
          <w:rFonts w:hint="eastAsia" w:ascii="宋体" w:hAnsi="宋体" w:cs="宋体"/>
          <w:color w:val="000000"/>
          <w:kern w:val="0"/>
          <w:sz w:val="24"/>
        </w:rPr>
        <w:t>1200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余亩，现有全日制本专科生和少数民族预科生</w:t>
      </w:r>
      <w:r>
        <w:rPr>
          <w:rFonts w:hint="eastAsia" w:ascii="宋体" w:hAnsi="宋体" w:cs="宋体"/>
          <w:color w:val="000000"/>
          <w:kern w:val="0"/>
          <w:sz w:val="24"/>
        </w:rPr>
        <w:t>2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万余人。</w:t>
      </w:r>
    </w:p>
    <w:p>
      <w:pPr>
        <w:pStyle w:val="10"/>
        <w:widowControl/>
        <w:numPr>
          <w:ilvl w:val="0"/>
          <w:numId w:val="1"/>
        </w:numPr>
        <w:wordWrap w:val="0"/>
        <w:spacing w:line="400" w:lineRule="exact"/>
        <w:ind w:firstLineChars="0"/>
        <w:jc w:val="left"/>
        <w:rPr>
          <w:rFonts w:cs="宋体"/>
          <w:b/>
          <w:bCs/>
          <w:color w:val="000000"/>
          <w:kern w:val="0"/>
          <w:sz w:val="28"/>
          <w:szCs w:val="28"/>
        </w:rPr>
      </w:pPr>
      <w:r>
        <w:rPr>
          <w:rFonts w:hint="eastAsia" w:cs="宋体"/>
          <w:b/>
          <w:bCs/>
          <w:color w:val="000000"/>
          <w:kern w:val="0"/>
          <w:sz w:val="28"/>
          <w:szCs w:val="28"/>
        </w:rPr>
        <w:t>招聘岗位及要求</w:t>
      </w:r>
    </w:p>
    <w:p>
      <w:pPr>
        <w:widowControl/>
        <w:wordWrap w:val="0"/>
        <w:spacing w:line="400" w:lineRule="exact"/>
        <w:jc w:val="left"/>
        <w:rPr>
          <w:rFonts w:cs="宋体"/>
          <w:b/>
          <w:bCs/>
          <w:color w:val="000000"/>
          <w:kern w:val="0"/>
          <w:sz w:val="20"/>
          <w:szCs w:val="20"/>
        </w:rPr>
      </w:pPr>
      <w:r>
        <w:rPr>
          <w:rFonts w:hint="eastAsia" w:cs="宋体"/>
          <w:b/>
          <w:bCs/>
          <w:color w:val="000000"/>
          <w:kern w:val="0"/>
          <w:sz w:val="20"/>
          <w:szCs w:val="20"/>
        </w:rPr>
        <w:t>（一）、教学科研岗</w:t>
      </w:r>
    </w:p>
    <w:tbl>
      <w:tblPr>
        <w:tblStyle w:val="6"/>
        <w:tblpPr w:leftFromText="180" w:rightFromText="180" w:vertAnchor="text" w:horzAnchor="page" w:tblpX="1291" w:tblpY="346"/>
        <w:tblW w:w="96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2835"/>
        <w:gridCol w:w="850"/>
        <w:gridCol w:w="326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用人部门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需求专业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用人要求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261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8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机械与车辆工程学院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专职教师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机械电子工程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1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硕士研究生及以上学历，紧缺专业可放宽至优秀本科毕业生，取得高校教师资格证者优先考虑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材料成型及控制工程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6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汽车服务工程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车辆工程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能源与动力工程</w:t>
            </w:r>
          </w:p>
        </w:tc>
        <w:tc>
          <w:tcPr>
            <w:tcW w:w="850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6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ind w:firstLine="98" w:firstLineChars="49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建筑工程</w:t>
            </w:r>
          </w:p>
          <w:p>
            <w:pPr>
              <w:widowControl/>
              <w:spacing w:line="336" w:lineRule="auto"/>
              <w:ind w:firstLine="98" w:firstLineChars="49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专职教师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土木类（土木工程、建筑工程）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2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硕士研究生及以上学历，紧缺专业可放宽至优秀本科毕业生，取得高校教师资格证或从事BIM研究者优先考虑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ind w:firstLine="98" w:firstLineChars="49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管理类（工程管理、工程监理）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ind w:firstLine="98" w:firstLineChars="49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水利水电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ind w:firstLine="98" w:firstLineChars="49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工程造价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ind w:firstLine="98" w:firstLineChars="49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测绘工程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ind w:firstLine="98" w:firstLineChars="49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安全工程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ind w:firstLine="98" w:firstLineChars="49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环境工程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专职教师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26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本科及以上学历，取得取得高校教师资格证或中级及以上职业资格证书者优先考虑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8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26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38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经济管理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专职教师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26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硕士研究生及以上学历，紧缺专业可放宽至优秀本科毕业生，取得高校教师资格证者优先考虑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26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3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电气与信息工程学院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专职教师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1" w:type="dxa"/>
            <w:vMerge w:val="restart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硕士研究生及以上学历，紧缺专业</w:t>
            </w:r>
          </w:p>
          <w:p>
            <w:pPr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宽至优秀本科毕业生，取得高校教师资格证者优先考虑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3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26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tbl>
      <w:tblPr>
        <w:tblStyle w:val="7"/>
        <w:tblW w:w="9639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276"/>
        <w:gridCol w:w="2835"/>
        <w:gridCol w:w="850"/>
        <w:gridCol w:w="326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restart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电气与信息工程学院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专职教师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60" w:type="dxa"/>
            <w:vMerge w:val="restart"/>
            <w:vAlign w:val="center"/>
          </w:tcPr>
          <w:p>
            <w:pPr>
              <w:widowControl/>
              <w:wordWrap w:val="0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硕士研究生及以上学历，紧缺专业可放宽至优秀本科毕业生，取得高校教师资格证者优先考虑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网络工程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260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60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物联网工程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0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数字媒体技术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260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restart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人文与艺术学院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专职教师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视觉传达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0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硕士研究生及以上学历，紧缺专业可放宽至优秀本科毕业生，取得高校教师资格证或有获奖作品者优先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环境设计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260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产品设计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0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服装与服饰设计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60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风景园林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260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0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秘书学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0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法学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60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restart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思政部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专职教师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思想政治教育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260" w:type="dxa"/>
            <w:vMerge w:val="restart"/>
            <w:vAlign w:val="center"/>
          </w:tcPr>
          <w:p>
            <w:pPr>
              <w:widowControl/>
              <w:wordWrap w:val="0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硕士研究生及以上学历，本硕专业一致，中共党员，取得高校教师资格证者优先考虑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马克思主义中国化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0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马克思主义基本原理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0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民族学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0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中国近现代史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0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国际关系与国际政治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260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restart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体育部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专职教师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社会体育指导与管理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260" w:type="dxa"/>
            <w:vMerge w:val="restart"/>
          </w:tcPr>
          <w:p>
            <w:pPr>
              <w:widowControl/>
              <w:wordWrap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硕士研究生及以上学历，本硕专业一致，运动训练专业足球方向，取得高校教师资格证者优先考虑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运动训练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260" w:type="dxa"/>
            <w:vMerge w:val="continue"/>
          </w:tcPr>
          <w:p>
            <w:pPr>
              <w:widowControl/>
              <w:wordWrap w:val="0"/>
              <w:spacing w:line="336" w:lineRule="auto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wordWrap w:val="0"/>
        <w:spacing w:line="336" w:lineRule="auto"/>
        <w:jc w:val="left"/>
        <w:rPr>
          <w:rFonts w:ascii="宋体" w:hAnsi="宋体" w:cs="宋体"/>
          <w:b/>
          <w:bCs/>
          <w:color w:val="000000"/>
          <w:kern w:val="0"/>
          <w:sz w:val="20"/>
          <w:szCs w:val="20"/>
        </w:rPr>
      </w:pPr>
    </w:p>
    <w:p>
      <w:pPr>
        <w:widowControl/>
        <w:wordWrap w:val="0"/>
        <w:spacing w:line="336" w:lineRule="auto"/>
        <w:jc w:val="left"/>
        <w:rPr>
          <w:rFonts w:ascii="宋体" w:hAnsi="宋体" w:cs="宋体"/>
          <w:b/>
          <w:bCs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color w:val="000000"/>
          <w:kern w:val="0"/>
          <w:sz w:val="20"/>
          <w:szCs w:val="20"/>
        </w:rPr>
        <w:t>（二）教学辅助及党政管理岗</w:t>
      </w:r>
    </w:p>
    <w:tbl>
      <w:tblPr>
        <w:tblStyle w:val="6"/>
        <w:tblW w:w="963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155"/>
        <w:gridCol w:w="1985"/>
        <w:gridCol w:w="708"/>
        <w:gridCol w:w="453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用人部门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需求专业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用人要求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二级学院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辅导员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学校发展所需专业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本科及以上学历，中共党员，有学生工作经验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二级学院、图书馆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教辅人员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53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本科及以上学历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</w:t>
            </w:r>
          </w:p>
        </w:tc>
        <w:tc>
          <w:tcPr>
            <w:tcW w:w="70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5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70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5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55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图书情报</w:t>
            </w:r>
          </w:p>
        </w:tc>
        <w:tc>
          <w:tcPr>
            <w:tcW w:w="70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职能部门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行政人员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计算机、中文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相关专业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本科及以上学历，熟练使用办公软件，具有</w:t>
            </w:r>
          </w:p>
          <w:p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较强文字能力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</w:tbl>
    <w:p>
      <w:pPr>
        <w:widowControl/>
        <w:wordWrap w:val="0"/>
        <w:spacing w:line="400" w:lineRule="exact"/>
        <w:jc w:val="left"/>
        <w:rPr>
          <w:rFonts w:cs="宋体"/>
          <w:b/>
          <w:bCs/>
          <w:color w:val="000000"/>
          <w:kern w:val="0"/>
          <w:sz w:val="28"/>
          <w:szCs w:val="28"/>
        </w:rPr>
      </w:pPr>
    </w:p>
    <w:p>
      <w:pPr>
        <w:widowControl/>
        <w:wordWrap w:val="0"/>
        <w:spacing w:line="40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cs="宋体"/>
          <w:b/>
          <w:bCs/>
          <w:color w:val="000000"/>
          <w:kern w:val="0"/>
          <w:sz w:val="28"/>
          <w:szCs w:val="28"/>
        </w:rPr>
        <w:t>二、应聘流程</w:t>
      </w:r>
    </w:p>
    <w:p>
      <w:pPr>
        <w:widowControl/>
        <w:wordWrap w:val="0"/>
        <w:spacing w:line="400" w:lineRule="exact"/>
        <w:ind w:firstLine="435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pict>
          <v:line id="_x0000_s1029" o:spid="_x0000_s1029" o:spt="20" style="position:absolute;left:0pt;margin-left:72pt;margin-top:10.95pt;height:0pt;width:17.95pt;z-index:25165824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宋体" w:hAnsi="宋体" w:cs="宋体"/>
          <w:color w:val="000000"/>
          <w:kern w:val="0"/>
          <w:sz w:val="24"/>
        </w:rPr>
        <w:pict>
          <v:line id="_x0000_s1030" o:spid="_x0000_s1030" o:spt="20" style="position:absolute;left:0pt;margin-left:255.6pt;margin-top:12.7pt;height:0pt;width:18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宋体" w:hAnsi="宋体" w:cs="宋体"/>
          <w:color w:val="000000"/>
          <w:kern w:val="0"/>
          <w:sz w:val="24"/>
        </w:rPr>
        <w:pict>
          <v:line id="_x0000_s1031" o:spid="_x0000_s1031" o:spt="20" style="position:absolute;left:0pt;margin-left:147.6pt;margin-top:12.7pt;height:0pt;width:18pt;z-index:251659264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简历投递    资格审查    通知面试（试讲）   签约聘用</w:t>
      </w:r>
    </w:p>
    <w:p>
      <w:pPr>
        <w:pStyle w:val="10"/>
        <w:widowControl/>
        <w:numPr>
          <w:ilvl w:val="0"/>
          <w:numId w:val="1"/>
        </w:numPr>
        <w:wordWrap w:val="0"/>
        <w:spacing w:line="400" w:lineRule="exact"/>
        <w:ind w:firstLineChars="0"/>
        <w:jc w:val="left"/>
        <w:rPr>
          <w:rFonts w:cs="宋体"/>
          <w:b/>
          <w:bCs/>
          <w:color w:val="000000"/>
          <w:kern w:val="0"/>
          <w:sz w:val="28"/>
          <w:szCs w:val="28"/>
        </w:rPr>
      </w:pPr>
      <w:r>
        <w:rPr>
          <w:rFonts w:hint="eastAsia" w:cs="宋体"/>
          <w:b/>
          <w:bCs/>
          <w:color w:val="000000"/>
          <w:kern w:val="0"/>
          <w:sz w:val="28"/>
          <w:szCs w:val="28"/>
        </w:rPr>
        <w:t>薪酬待遇</w:t>
      </w:r>
    </w:p>
    <w:p>
      <w:pPr>
        <w:widowControl/>
        <w:wordWrap w:val="0"/>
        <w:spacing w:line="360" w:lineRule="auto"/>
        <w:ind w:firstLine="600" w:firstLineChars="250"/>
        <w:jc w:val="left"/>
        <w:rPr>
          <w:rFonts w:hint="eastAsia" w:ascii="仿宋_GB2312" w:hAnsi="宋体" w:eastAsia="仿宋_GB2312" w:cs="仿宋_GB2312"/>
          <w:color w:val="000000"/>
          <w:kern w:val="0"/>
          <w:sz w:val="24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1.按照学校相关政策享受薪酬福利待遇；</w:t>
      </w:r>
    </w:p>
    <w:p>
      <w:pPr>
        <w:widowControl/>
        <w:wordWrap w:val="0"/>
        <w:spacing w:line="360" w:lineRule="auto"/>
        <w:ind w:left="435" w:leftChars="207" w:firstLine="120" w:firstLineChars="50"/>
        <w:jc w:val="left"/>
        <w:rPr>
          <w:rFonts w:hint="eastAsia"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2.提供教师公租房和工作餐；</w:t>
      </w:r>
    </w:p>
    <w:p>
      <w:pPr>
        <w:widowControl/>
        <w:wordWrap w:val="0"/>
        <w:spacing w:line="360" w:lineRule="auto"/>
        <w:ind w:left="435" w:leftChars="207" w:firstLine="120" w:firstLineChars="50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3.购买五险一金。</w:t>
      </w:r>
    </w:p>
    <w:p>
      <w:pPr>
        <w:widowControl/>
        <w:wordWrap w:val="0"/>
        <w:spacing w:line="400" w:lineRule="exact"/>
        <w:jc w:val="left"/>
        <w:rPr>
          <w:rFonts w:asci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四、联系方式</w:t>
      </w:r>
    </w:p>
    <w:p>
      <w:pPr>
        <w:widowControl/>
        <w:wordWrap w:val="0"/>
        <w:spacing w:line="400" w:lineRule="exact"/>
        <w:ind w:firstLine="435"/>
        <w:jc w:val="left"/>
        <w:rPr>
          <w:rFonts w:ascii="仿宋_GB2312" w:hAnsi="宋体" w:eastAsia="仿宋_GB2312" w:cs="仿宋_GB2312"/>
          <w:color w:val="000000"/>
          <w:kern w:val="0"/>
          <w:sz w:val="24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联系人：张老师，胡老师     电  话：13803538524，</w:t>
      </w:r>
      <w:r>
        <w:rPr>
          <w:rFonts w:ascii="仿宋_GB2312" w:hAnsi="宋体" w:eastAsia="仿宋_GB2312" w:cs="仿宋_GB2312"/>
          <w:color w:val="000000"/>
          <w:kern w:val="0"/>
          <w:sz w:val="24"/>
        </w:rPr>
        <w:t>18970940649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   </w:t>
      </w:r>
    </w:p>
    <w:p>
      <w:pPr>
        <w:widowControl/>
        <w:wordWrap w:val="0"/>
        <w:spacing w:line="400" w:lineRule="exact"/>
        <w:ind w:firstLine="435"/>
        <w:jc w:val="left"/>
        <w:rPr>
          <w:rFonts w:ascii="仿宋_GB2312" w:hAnsi="宋体" w:eastAsia="仿宋_GB2312" w:cs="仿宋_GB2312"/>
          <w:color w:val="000000"/>
          <w:kern w:val="0"/>
          <w:sz w:val="24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邮  箱：568740355@qq.com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  <w:lang w:val="en-US" w:eastAsia="zh-CN"/>
        </w:rPr>
        <w:t>抄送ncgzhaopin@126.com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 (邮件主题格式：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  <w:lang w:eastAsia="zh-CN"/>
        </w:rPr>
        <w:t>高层次人才网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  <w:lang w:val="en-US" w:eastAsia="zh-CN"/>
        </w:rPr>
        <w:t>+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姓名+职称+专职或兼职）   </w:t>
      </w:r>
      <w:bookmarkStart w:id="0" w:name="_GoBack"/>
      <w:bookmarkEnd w:id="0"/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  </w:t>
      </w:r>
    </w:p>
    <w:p>
      <w:pPr>
        <w:widowControl/>
        <w:wordWrap w:val="0"/>
        <w:spacing w:line="400" w:lineRule="exact"/>
        <w:ind w:firstLine="435"/>
        <w:jc w:val="left"/>
        <w:rPr>
          <w:rFonts w:ascii="仿宋_GB2312" w:hAnsi="宋体" w:eastAsia="仿宋_GB2312" w:cs="仿宋_GB2312"/>
          <w:color w:val="000000"/>
          <w:kern w:val="0"/>
          <w:sz w:val="24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网  址：</w:t>
      </w:r>
      <w:r>
        <w:fldChar w:fldCharType="begin"/>
      </w:r>
      <w:r>
        <w:instrText xml:space="preserve"> HYPERLINK "http://www.ncgxy.com/" </w:instrText>
      </w:r>
      <w:r>
        <w:fldChar w:fldCharType="separate"/>
      </w: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www.ncgxy.com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fldChar w:fldCharType="end"/>
      </w:r>
      <w:r>
        <w:rPr>
          <w:rFonts w:hint="eastAsia"/>
        </w:rPr>
        <w:t xml:space="preserve">      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邮  编：330108</w:t>
      </w:r>
    </w:p>
    <w:p>
      <w:pPr>
        <w:widowControl/>
        <w:wordWrap w:val="0"/>
        <w:spacing w:line="400" w:lineRule="exact"/>
        <w:ind w:firstLine="435"/>
        <w:jc w:val="left"/>
        <w:rPr>
          <w:rFonts w:ascii="仿宋_GB2312" w:hAnsi="宋体" w:eastAsia="仿宋_GB2312" w:cs="仿宋_GB2312"/>
          <w:color w:val="000000"/>
          <w:kern w:val="0"/>
          <w:sz w:val="24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地  址：江西省南昌市红谷滩新区创业南路998号南昌工学院人力资源部     </w:t>
      </w:r>
    </w:p>
    <w:p>
      <w:pPr>
        <w:widowControl/>
        <w:spacing w:line="375" w:lineRule="atLeast"/>
        <w:jc w:val="center"/>
        <w:rPr>
          <w:rFonts w:ascii="Verdana" w:hAnsi="Verdana"/>
          <w:b/>
          <w:bCs/>
          <w:color w:val="000000"/>
          <w:sz w:val="28"/>
          <w:szCs w:val="27"/>
        </w:rPr>
      </w:pPr>
    </w:p>
    <w:p>
      <w:pPr>
        <w:widowControl/>
        <w:spacing w:line="375" w:lineRule="atLeast"/>
        <w:jc w:val="center"/>
        <w:rPr>
          <w:rFonts w:ascii="Verdana" w:hAnsi="Verdana"/>
          <w:b/>
          <w:bCs/>
          <w:color w:val="000000"/>
          <w:sz w:val="28"/>
          <w:szCs w:val="27"/>
        </w:rPr>
      </w:pPr>
    </w:p>
    <w:p>
      <w:pPr>
        <w:widowControl/>
        <w:spacing w:line="375" w:lineRule="atLeast"/>
        <w:jc w:val="center"/>
        <w:rPr>
          <w:rFonts w:ascii="Verdana" w:hAnsi="Verdana"/>
          <w:b/>
          <w:bCs/>
          <w:color w:val="000000"/>
          <w:sz w:val="28"/>
          <w:szCs w:val="27"/>
        </w:rPr>
      </w:pPr>
      <w:r>
        <w:rPr>
          <w:rFonts w:ascii="Verdana" w:hAnsi="Verdana"/>
          <w:b/>
          <w:bCs/>
          <w:color w:val="000000"/>
          <w:sz w:val="28"/>
          <w:szCs w:val="27"/>
        </w:rPr>
        <w:t>南昌工学院201</w:t>
      </w:r>
      <w:r>
        <w:rPr>
          <w:rFonts w:hint="eastAsia" w:ascii="Verdana" w:hAnsi="Verdana"/>
          <w:b/>
          <w:bCs/>
          <w:color w:val="000000"/>
          <w:sz w:val="28"/>
          <w:szCs w:val="27"/>
        </w:rPr>
        <w:t>7</w:t>
      </w:r>
      <w:r>
        <w:rPr>
          <w:rFonts w:ascii="Verdana" w:hAnsi="Verdana"/>
          <w:b/>
          <w:bCs/>
          <w:color w:val="000000"/>
          <w:sz w:val="28"/>
          <w:szCs w:val="27"/>
        </w:rPr>
        <w:t>年</w:t>
      </w:r>
      <w:r>
        <w:rPr>
          <w:rFonts w:hint="eastAsia" w:ascii="Verdana" w:hAnsi="Verdana"/>
          <w:b/>
          <w:bCs/>
          <w:color w:val="000000"/>
          <w:sz w:val="28"/>
          <w:szCs w:val="27"/>
        </w:rPr>
        <w:t>教师</w:t>
      </w:r>
      <w:r>
        <w:rPr>
          <w:rFonts w:ascii="Verdana" w:hAnsi="Verdana"/>
          <w:b/>
          <w:bCs/>
          <w:color w:val="000000"/>
          <w:sz w:val="28"/>
          <w:szCs w:val="27"/>
        </w:rPr>
        <w:t>招聘启事</w:t>
      </w:r>
    </w:p>
    <w:p>
      <w:pPr>
        <w:widowControl/>
        <w:spacing w:before="100" w:after="100" w:line="360" w:lineRule="auto"/>
        <w:ind w:firstLine="482"/>
        <w:rPr>
          <w:rFonts w:ascii="宋体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根据学校转型发展和顺利完成“十三五规划”师资队伍建设的需要，现面向社会公开招聘相关专业教师,具体内容如下</w:t>
      </w:r>
      <w:r>
        <w:rPr>
          <w:rFonts w:hint="eastAsia" w:ascii="宋体" w:cs="宋体"/>
          <w:color w:val="000000"/>
          <w:kern w:val="0"/>
          <w:sz w:val="24"/>
        </w:rPr>
        <w:t>：</w:t>
      </w:r>
    </w:p>
    <w:p>
      <w:pPr>
        <w:widowControl/>
        <w:wordWrap w:val="0"/>
        <w:spacing w:line="400" w:lineRule="exact"/>
        <w:jc w:val="left"/>
        <w:rPr>
          <w:rFonts w:cs="宋体"/>
          <w:b/>
          <w:bCs/>
          <w:color w:val="000000"/>
          <w:kern w:val="0"/>
          <w:sz w:val="28"/>
          <w:szCs w:val="28"/>
        </w:rPr>
      </w:pPr>
      <w:r>
        <w:rPr>
          <w:rFonts w:hint="eastAsia" w:cs="宋体"/>
          <w:b/>
          <w:bCs/>
          <w:color w:val="000000"/>
          <w:kern w:val="0"/>
          <w:sz w:val="28"/>
          <w:szCs w:val="28"/>
        </w:rPr>
        <w:t>一、招聘岗位及要求</w:t>
      </w:r>
    </w:p>
    <w:tbl>
      <w:tblPr>
        <w:tblStyle w:val="6"/>
        <w:tblpPr w:leftFromText="180" w:rightFromText="180" w:vertAnchor="text" w:horzAnchor="page" w:tblpX="1291" w:tblpY="346"/>
        <w:tblW w:w="97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2551"/>
        <w:gridCol w:w="709"/>
        <w:gridCol w:w="709"/>
        <w:gridCol w:w="311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3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用人部门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需求专业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311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用人要求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3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专职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兼职</w:t>
            </w:r>
          </w:p>
        </w:tc>
        <w:tc>
          <w:tcPr>
            <w:tcW w:w="31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84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8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机械与车辆工程学院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机械电子工程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1.博士研究生或取得副高及以上职称；</w:t>
            </w:r>
          </w:p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2.年龄在68周岁以下，身体健康，能够胜任教学科研工作需要。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材料成型及控制工程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汽车服务工程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车辆工程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能源与动力工程</w:t>
            </w:r>
          </w:p>
        </w:tc>
        <w:tc>
          <w:tcPr>
            <w:tcW w:w="709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农业机械化及其自动化</w:t>
            </w:r>
          </w:p>
        </w:tc>
        <w:tc>
          <w:tcPr>
            <w:tcW w:w="709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3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ind w:firstLine="98" w:firstLineChars="49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建筑工程学院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ind w:firstLine="98" w:firstLineChars="49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ind w:firstLine="98" w:firstLineChars="49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水利水电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ind w:firstLine="98" w:firstLineChars="49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工程造价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ind w:firstLine="98" w:firstLineChars="49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测绘工程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ind w:firstLine="98" w:firstLineChars="49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城乡规划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8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财务管理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38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经济管理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学院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教学科研岗</w:t>
            </w:r>
          </w:p>
          <w:p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国际经济与贸易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ind w:firstLine="900" w:firstLineChars="45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金融工程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3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电气与信息工程院</w:t>
            </w:r>
          </w:p>
          <w:p>
            <w:pPr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教学科研岗</w:t>
            </w:r>
          </w:p>
          <w:p>
            <w:pPr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电子信息工程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3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3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电气与信息工程院</w:t>
            </w:r>
          </w:p>
          <w:p>
            <w:pPr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教学科研岗</w:t>
            </w:r>
          </w:p>
          <w:p>
            <w:pPr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通信工程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1.博士研究生或取得副高及以上职称；</w:t>
            </w:r>
          </w:p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2.年龄在68周岁以下，身体健康，能够胜任教学科研工作需要。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网络工程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软件工程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物联网工程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数字媒体技术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38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人文与艺术学院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视觉传达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环境设计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产品设计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服装与服饰设计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风景园林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秘书学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法学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13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基础部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数学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物理</w:t>
            </w:r>
          </w:p>
        </w:tc>
        <w:tc>
          <w:tcPr>
            <w:tcW w:w="709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8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思政部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思想政治教育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科学社会主义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中国共产党史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法学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8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体育部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教学科研岗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社会体育指导与管理</w:t>
            </w:r>
          </w:p>
        </w:tc>
        <w:tc>
          <w:tcPr>
            <w:tcW w:w="709" w:type="dxa"/>
            <w:tcBorders>
              <w:top w:val="nil"/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体育教育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武术与民族传统体育</w:t>
            </w:r>
          </w:p>
        </w:tc>
        <w:tc>
          <w:tcPr>
            <w:tcW w:w="70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3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运动训练</w:t>
            </w:r>
          </w:p>
        </w:tc>
        <w:tc>
          <w:tcPr>
            <w:tcW w:w="70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3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95" w:hanging="295" w:hangingChars="147"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运动人体科学</w:t>
            </w:r>
          </w:p>
        </w:tc>
        <w:tc>
          <w:tcPr>
            <w:tcW w:w="70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wordWrap w:val="0"/>
        <w:spacing w:line="40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cs="宋体"/>
          <w:b/>
          <w:bCs/>
          <w:color w:val="000000"/>
          <w:kern w:val="0"/>
          <w:sz w:val="28"/>
          <w:szCs w:val="28"/>
        </w:rPr>
        <w:t>二、应聘流程</w:t>
      </w:r>
    </w:p>
    <w:p>
      <w:pPr>
        <w:widowControl/>
        <w:wordWrap w:val="0"/>
        <w:spacing w:line="400" w:lineRule="exact"/>
        <w:ind w:firstLine="435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pict>
          <v:line id="_x0000_s1026" o:spid="_x0000_s1026" o:spt="20" style="position:absolute;left:0pt;margin-left:72pt;margin-top:10.95pt;height:0pt;width:17.95pt;z-index:251657216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宋体" w:hAnsi="宋体" w:cs="宋体"/>
          <w:color w:val="000000"/>
          <w:kern w:val="0"/>
          <w:sz w:val="24"/>
        </w:rPr>
        <w:pict>
          <v:line id="_x0000_s1028" o:spid="_x0000_s1028" o:spt="20" style="position:absolute;left:0pt;margin-left:255.6pt;margin-top:12.7pt;height:0pt;width:18pt;z-index:25165824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ascii="宋体" w:hAnsi="宋体" w:cs="宋体"/>
          <w:color w:val="000000"/>
          <w:kern w:val="0"/>
          <w:sz w:val="24"/>
        </w:rPr>
        <w:pict>
          <v:line id="_x0000_s1027" o:spid="_x0000_s1027" o:spt="20" style="position:absolute;left:0pt;margin-left:147.6pt;margin-top:12.7pt;height:0pt;width:18pt;z-index:251658240;mso-width-relative:page;mso-height-relative:page;" coordsize="21600,21600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简历投递    资格审查    通知面试（试讲）   签约聘用</w:t>
      </w:r>
    </w:p>
    <w:p>
      <w:pPr>
        <w:widowControl/>
        <w:wordWrap w:val="0"/>
        <w:spacing w:line="40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cs="宋体"/>
          <w:b/>
          <w:bCs/>
          <w:color w:val="000000"/>
          <w:kern w:val="0"/>
          <w:sz w:val="28"/>
          <w:szCs w:val="28"/>
        </w:rPr>
        <w:t>三、薪酬待遇</w:t>
      </w:r>
    </w:p>
    <w:p>
      <w:pPr>
        <w:widowControl/>
        <w:wordWrap w:val="0"/>
        <w:spacing w:line="400" w:lineRule="exact"/>
        <w:ind w:firstLine="435"/>
        <w:jc w:val="left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按照学校相关薪酬制度执行,条件优秀者待遇可面议</w:t>
      </w:r>
    </w:p>
    <w:p>
      <w:pPr>
        <w:widowControl/>
        <w:wordWrap w:val="0"/>
        <w:spacing w:line="400" w:lineRule="exact"/>
        <w:jc w:val="left"/>
        <w:rPr>
          <w:rFonts w:asci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四、联系方式</w:t>
      </w:r>
    </w:p>
    <w:p>
      <w:pPr>
        <w:widowControl/>
        <w:wordWrap w:val="0"/>
        <w:spacing w:line="400" w:lineRule="exact"/>
        <w:ind w:firstLine="435"/>
        <w:jc w:val="left"/>
        <w:rPr>
          <w:rFonts w:ascii="仿宋_GB2312" w:hAnsi="宋体" w:eastAsia="仿宋_GB2312" w:cs="仿宋_GB2312"/>
          <w:color w:val="000000"/>
          <w:kern w:val="0"/>
          <w:sz w:val="24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联系人：张老师，胡老师     电  话：13803538524，13767097694   </w:t>
      </w:r>
    </w:p>
    <w:p>
      <w:pPr>
        <w:widowControl/>
        <w:wordWrap w:val="0"/>
        <w:spacing w:line="400" w:lineRule="exact"/>
        <w:ind w:firstLine="435"/>
        <w:jc w:val="left"/>
        <w:rPr>
          <w:rFonts w:ascii="仿宋_GB2312" w:hAnsi="宋体" w:eastAsia="仿宋_GB2312" w:cs="仿宋_GB2312"/>
          <w:color w:val="000000"/>
          <w:kern w:val="0"/>
          <w:sz w:val="24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邮  箱：568740355@qq.com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  <w:lang w:val="en-US" w:eastAsia="zh-CN"/>
        </w:rPr>
        <w:t>抄送ncgzhaopin@126.com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 (邮件主题格式：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  <w:lang w:eastAsia="zh-CN"/>
        </w:rPr>
        <w:t>高层次人才网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  <w:lang w:val="en-US" w:eastAsia="zh-CN"/>
        </w:rPr>
        <w:t>+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姓名+职称+专职或兼职）   </w:t>
      </w:r>
    </w:p>
    <w:p>
      <w:pPr>
        <w:widowControl/>
        <w:wordWrap w:val="0"/>
        <w:spacing w:line="400" w:lineRule="exact"/>
        <w:ind w:firstLine="435"/>
        <w:jc w:val="left"/>
        <w:rPr>
          <w:rFonts w:ascii="仿宋_GB2312" w:hAnsi="宋体" w:eastAsia="仿宋_GB2312" w:cs="仿宋_GB2312"/>
          <w:color w:val="000000"/>
          <w:kern w:val="0"/>
          <w:sz w:val="24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网  址：</w:t>
      </w:r>
      <w:r>
        <w:fldChar w:fldCharType="begin"/>
      </w:r>
      <w:r>
        <w:instrText xml:space="preserve"> HYPERLINK "http://www.ncgxy.com/" </w:instrText>
      </w:r>
      <w:r>
        <w:fldChar w:fldCharType="separate"/>
      </w: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www.ncgxy.com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fldChar w:fldCharType="end"/>
      </w:r>
      <w:r>
        <w:rPr>
          <w:rFonts w:hint="eastAsia"/>
        </w:rPr>
        <w:t xml:space="preserve">      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邮  编：330108</w:t>
      </w:r>
    </w:p>
    <w:p>
      <w:pPr>
        <w:widowControl/>
        <w:wordWrap w:val="0"/>
        <w:spacing w:line="400" w:lineRule="exact"/>
        <w:ind w:firstLine="435"/>
        <w:jc w:val="left"/>
        <w:rPr>
          <w:rFonts w:ascii="仿宋_GB2312" w:hAnsi="宋体" w:eastAsia="仿宋_GB2312" w:cs="仿宋_GB2312"/>
          <w:color w:val="000000"/>
          <w:kern w:val="0"/>
          <w:sz w:val="24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4"/>
        </w:rPr>
        <w:t>地  址：江西省南昌市红谷滩新区创业南路998号南昌工学院人力资源部     </w:t>
      </w:r>
    </w:p>
    <w:sectPr>
      <w:pgSz w:w="11906" w:h="16838"/>
      <w:pgMar w:top="851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76C25"/>
    <w:multiLevelType w:val="multilevel"/>
    <w:tmpl w:val="51376C25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415A"/>
    <w:rsid w:val="000115AB"/>
    <w:rsid w:val="00024EF4"/>
    <w:rsid w:val="00025169"/>
    <w:rsid w:val="00030328"/>
    <w:rsid w:val="00045F22"/>
    <w:rsid w:val="00050E2D"/>
    <w:rsid w:val="00056027"/>
    <w:rsid w:val="00060083"/>
    <w:rsid w:val="00061601"/>
    <w:rsid w:val="0006342F"/>
    <w:rsid w:val="000769EC"/>
    <w:rsid w:val="00093432"/>
    <w:rsid w:val="000A4934"/>
    <w:rsid w:val="000A7974"/>
    <w:rsid w:val="000B5DFB"/>
    <w:rsid w:val="000C1336"/>
    <w:rsid w:val="000C2D4E"/>
    <w:rsid w:val="000E77F3"/>
    <w:rsid w:val="000E7B86"/>
    <w:rsid w:val="000F4297"/>
    <w:rsid w:val="00121CD3"/>
    <w:rsid w:val="001237BA"/>
    <w:rsid w:val="001243C1"/>
    <w:rsid w:val="00125B05"/>
    <w:rsid w:val="00133F6A"/>
    <w:rsid w:val="00145501"/>
    <w:rsid w:val="00146DAA"/>
    <w:rsid w:val="001509F2"/>
    <w:rsid w:val="001537EA"/>
    <w:rsid w:val="00157993"/>
    <w:rsid w:val="00161C27"/>
    <w:rsid w:val="001631B5"/>
    <w:rsid w:val="00170AF2"/>
    <w:rsid w:val="0017119D"/>
    <w:rsid w:val="00171C27"/>
    <w:rsid w:val="00174E02"/>
    <w:rsid w:val="001763CC"/>
    <w:rsid w:val="00184EF6"/>
    <w:rsid w:val="001905D2"/>
    <w:rsid w:val="001A4193"/>
    <w:rsid w:val="001B2513"/>
    <w:rsid w:val="001D46D3"/>
    <w:rsid w:val="001E0667"/>
    <w:rsid w:val="001E0C01"/>
    <w:rsid w:val="00210CB0"/>
    <w:rsid w:val="00214480"/>
    <w:rsid w:val="00220B99"/>
    <w:rsid w:val="00234C54"/>
    <w:rsid w:val="00246C05"/>
    <w:rsid w:val="0025329A"/>
    <w:rsid w:val="00267923"/>
    <w:rsid w:val="00270EC5"/>
    <w:rsid w:val="00272DB0"/>
    <w:rsid w:val="00280E6A"/>
    <w:rsid w:val="00284934"/>
    <w:rsid w:val="002A128C"/>
    <w:rsid w:val="002A1979"/>
    <w:rsid w:val="002B2EDE"/>
    <w:rsid w:val="002B3B16"/>
    <w:rsid w:val="002B4AEA"/>
    <w:rsid w:val="002D0437"/>
    <w:rsid w:val="002D1CBF"/>
    <w:rsid w:val="002D5F8D"/>
    <w:rsid w:val="002F4371"/>
    <w:rsid w:val="003042EA"/>
    <w:rsid w:val="00314368"/>
    <w:rsid w:val="003267DA"/>
    <w:rsid w:val="0034194C"/>
    <w:rsid w:val="003420C0"/>
    <w:rsid w:val="00362192"/>
    <w:rsid w:val="00371F66"/>
    <w:rsid w:val="003819D7"/>
    <w:rsid w:val="0039363D"/>
    <w:rsid w:val="00394AE8"/>
    <w:rsid w:val="003A33F3"/>
    <w:rsid w:val="003B59A7"/>
    <w:rsid w:val="003C1EEF"/>
    <w:rsid w:val="003C2A8C"/>
    <w:rsid w:val="003C6D19"/>
    <w:rsid w:val="003D3178"/>
    <w:rsid w:val="003F14C0"/>
    <w:rsid w:val="0040344F"/>
    <w:rsid w:val="0041202C"/>
    <w:rsid w:val="0042019F"/>
    <w:rsid w:val="00420C07"/>
    <w:rsid w:val="00421EC6"/>
    <w:rsid w:val="00425110"/>
    <w:rsid w:val="004253C3"/>
    <w:rsid w:val="00427DDD"/>
    <w:rsid w:val="00443F27"/>
    <w:rsid w:val="00445E60"/>
    <w:rsid w:val="00457518"/>
    <w:rsid w:val="00460CE5"/>
    <w:rsid w:val="00461839"/>
    <w:rsid w:val="004727D9"/>
    <w:rsid w:val="00494A44"/>
    <w:rsid w:val="00497059"/>
    <w:rsid w:val="004B3FF8"/>
    <w:rsid w:val="004C624E"/>
    <w:rsid w:val="004D0767"/>
    <w:rsid w:val="004D5BC2"/>
    <w:rsid w:val="004D754E"/>
    <w:rsid w:val="004E187E"/>
    <w:rsid w:val="004F5676"/>
    <w:rsid w:val="004F7673"/>
    <w:rsid w:val="00501EE9"/>
    <w:rsid w:val="005106DA"/>
    <w:rsid w:val="00511560"/>
    <w:rsid w:val="00516D14"/>
    <w:rsid w:val="0053481D"/>
    <w:rsid w:val="00554F84"/>
    <w:rsid w:val="00580C16"/>
    <w:rsid w:val="00581449"/>
    <w:rsid w:val="005913C8"/>
    <w:rsid w:val="00593BC1"/>
    <w:rsid w:val="005A787B"/>
    <w:rsid w:val="005B3106"/>
    <w:rsid w:val="005B6526"/>
    <w:rsid w:val="005C5DC7"/>
    <w:rsid w:val="005D03C4"/>
    <w:rsid w:val="005D1CB6"/>
    <w:rsid w:val="005D4D08"/>
    <w:rsid w:val="005F32BA"/>
    <w:rsid w:val="00617843"/>
    <w:rsid w:val="00633CA9"/>
    <w:rsid w:val="0063753F"/>
    <w:rsid w:val="00645B36"/>
    <w:rsid w:val="00670800"/>
    <w:rsid w:val="00675751"/>
    <w:rsid w:val="0067788A"/>
    <w:rsid w:val="00694D8B"/>
    <w:rsid w:val="00697E92"/>
    <w:rsid w:val="006A20E9"/>
    <w:rsid w:val="006A2940"/>
    <w:rsid w:val="006A39ED"/>
    <w:rsid w:val="006A66A6"/>
    <w:rsid w:val="006A6D7E"/>
    <w:rsid w:val="006E5721"/>
    <w:rsid w:val="006F3ECA"/>
    <w:rsid w:val="00700EE9"/>
    <w:rsid w:val="0070565D"/>
    <w:rsid w:val="00720A31"/>
    <w:rsid w:val="00721B7D"/>
    <w:rsid w:val="007257F6"/>
    <w:rsid w:val="00730526"/>
    <w:rsid w:val="007305ED"/>
    <w:rsid w:val="007335C3"/>
    <w:rsid w:val="0073452C"/>
    <w:rsid w:val="007531CE"/>
    <w:rsid w:val="00760218"/>
    <w:rsid w:val="00776BF4"/>
    <w:rsid w:val="007805D3"/>
    <w:rsid w:val="007807E9"/>
    <w:rsid w:val="00792644"/>
    <w:rsid w:val="007A441C"/>
    <w:rsid w:val="007B7EBB"/>
    <w:rsid w:val="007C756C"/>
    <w:rsid w:val="007D27D3"/>
    <w:rsid w:val="007D3386"/>
    <w:rsid w:val="007D7982"/>
    <w:rsid w:val="007E08BE"/>
    <w:rsid w:val="007E2587"/>
    <w:rsid w:val="007E5079"/>
    <w:rsid w:val="007E6AA8"/>
    <w:rsid w:val="008009D6"/>
    <w:rsid w:val="008028E7"/>
    <w:rsid w:val="00802DE1"/>
    <w:rsid w:val="008053B8"/>
    <w:rsid w:val="008065E9"/>
    <w:rsid w:val="0081289D"/>
    <w:rsid w:val="008235C4"/>
    <w:rsid w:val="00826FE7"/>
    <w:rsid w:val="00834DEA"/>
    <w:rsid w:val="0085643A"/>
    <w:rsid w:val="008566FD"/>
    <w:rsid w:val="0086018B"/>
    <w:rsid w:val="00872417"/>
    <w:rsid w:val="00875985"/>
    <w:rsid w:val="00875BEE"/>
    <w:rsid w:val="00887B00"/>
    <w:rsid w:val="008A08F5"/>
    <w:rsid w:val="008A43B8"/>
    <w:rsid w:val="008B6E56"/>
    <w:rsid w:val="008C5FF7"/>
    <w:rsid w:val="008D0A9D"/>
    <w:rsid w:val="008D7002"/>
    <w:rsid w:val="008E39AB"/>
    <w:rsid w:val="008F3449"/>
    <w:rsid w:val="00904590"/>
    <w:rsid w:val="00912355"/>
    <w:rsid w:val="00914030"/>
    <w:rsid w:val="00915792"/>
    <w:rsid w:val="009161C9"/>
    <w:rsid w:val="00920E87"/>
    <w:rsid w:val="00921547"/>
    <w:rsid w:val="00930147"/>
    <w:rsid w:val="009422F2"/>
    <w:rsid w:val="00955017"/>
    <w:rsid w:val="0096086C"/>
    <w:rsid w:val="00964EDB"/>
    <w:rsid w:val="00974F3F"/>
    <w:rsid w:val="00993B03"/>
    <w:rsid w:val="009A01BA"/>
    <w:rsid w:val="009A0CD1"/>
    <w:rsid w:val="009A1323"/>
    <w:rsid w:val="009D0B26"/>
    <w:rsid w:val="009D255D"/>
    <w:rsid w:val="009D26C4"/>
    <w:rsid w:val="009D386D"/>
    <w:rsid w:val="009D74E0"/>
    <w:rsid w:val="009E252A"/>
    <w:rsid w:val="009E2952"/>
    <w:rsid w:val="009F3B64"/>
    <w:rsid w:val="00A00D4D"/>
    <w:rsid w:val="00A03A1A"/>
    <w:rsid w:val="00A04414"/>
    <w:rsid w:val="00A218B1"/>
    <w:rsid w:val="00A3378D"/>
    <w:rsid w:val="00A45B45"/>
    <w:rsid w:val="00A45D9C"/>
    <w:rsid w:val="00A515F6"/>
    <w:rsid w:val="00A53289"/>
    <w:rsid w:val="00A553CB"/>
    <w:rsid w:val="00A5574F"/>
    <w:rsid w:val="00A60DE7"/>
    <w:rsid w:val="00A716C2"/>
    <w:rsid w:val="00A7430C"/>
    <w:rsid w:val="00A83DA0"/>
    <w:rsid w:val="00AB03A5"/>
    <w:rsid w:val="00AB1193"/>
    <w:rsid w:val="00AC090E"/>
    <w:rsid w:val="00AC22AD"/>
    <w:rsid w:val="00AD53ED"/>
    <w:rsid w:val="00AE7423"/>
    <w:rsid w:val="00AF32A6"/>
    <w:rsid w:val="00B04511"/>
    <w:rsid w:val="00B067F2"/>
    <w:rsid w:val="00B17105"/>
    <w:rsid w:val="00B24B47"/>
    <w:rsid w:val="00B24D10"/>
    <w:rsid w:val="00B3409D"/>
    <w:rsid w:val="00B468B2"/>
    <w:rsid w:val="00B50EE0"/>
    <w:rsid w:val="00B53A94"/>
    <w:rsid w:val="00B61692"/>
    <w:rsid w:val="00B67101"/>
    <w:rsid w:val="00B75813"/>
    <w:rsid w:val="00B852E0"/>
    <w:rsid w:val="00B8644C"/>
    <w:rsid w:val="00B90516"/>
    <w:rsid w:val="00B93299"/>
    <w:rsid w:val="00B9415A"/>
    <w:rsid w:val="00BC6E8B"/>
    <w:rsid w:val="00BD2DCF"/>
    <w:rsid w:val="00BE62CB"/>
    <w:rsid w:val="00BF314F"/>
    <w:rsid w:val="00BF5B4F"/>
    <w:rsid w:val="00BF5F40"/>
    <w:rsid w:val="00C07B96"/>
    <w:rsid w:val="00C21CB4"/>
    <w:rsid w:val="00C33645"/>
    <w:rsid w:val="00C3465B"/>
    <w:rsid w:val="00C5010A"/>
    <w:rsid w:val="00C70F9C"/>
    <w:rsid w:val="00C922FE"/>
    <w:rsid w:val="00C951C1"/>
    <w:rsid w:val="00CA32E5"/>
    <w:rsid w:val="00CA4BA3"/>
    <w:rsid w:val="00CB0C54"/>
    <w:rsid w:val="00CB5FF4"/>
    <w:rsid w:val="00CD1E2E"/>
    <w:rsid w:val="00CD5DD2"/>
    <w:rsid w:val="00CF7A12"/>
    <w:rsid w:val="00D12532"/>
    <w:rsid w:val="00D15293"/>
    <w:rsid w:val="00D17D84"/>
    <w:rsid w:val="00D279B7"/>
    <w:rsid w:val="00D3285A"/>
    <w:rsid w:val="00D32D1C"/>
    <w:rsid w:val="00D42324"/>
    <w:rsid w:val="00D5207A"/>
    <w:rsid w:val="00D52E10"/>
    <w:rsid w:val="00D6098B"/>
    <w:rsid w:val="00D619F7"/>
    <w:rsid w:val="00D8194B"/>
    <w:rsid w:val="00D95E3D"/>
    <w:rsid w:val="00DA67F8"/>
    <w:rsid w:val="00DA7516"/>
    <w:rsid w:val="00DB06E1"/>
    <w:rsid w:val="00DB2157"/>
    <w:rsid w:val="00DC3B9B"/>
    <w:rsid w:val="00DE1715"/>
    <w:rsid w:val="00DE4AB7"/>
    <w:rsid w:val="00DF14D1"/>
    <w:rsid w:val="00E0618D"/>
    <w:rsid w:val="00E06F05"/>
    <w:rsid w:val="00E077E4"/>
    <w:rsid w:val="00E1505E"/>
    <w:rsid w:val="00E17678"/>
    <w:rsid w:val="00E35D0C"/>
    <w:rsid w:val="00E40814"/>
    <w:rsid w:val="00E5195E"/>
    <w:rsid w:val="00E55B54"/>
    <w:rsid w:val="00E644D3"/>
    <w:rsid w:val="00E8318C"/>
    <w:rsid w:val="00E908C9"/>
    <w:rsid w:val="00E91429"/>
    <w:rsid w:val="00EA0E29"/>
    <w:rsid w:val="00EB222C"/>
    <w:rsid w:val="00EC2FA2"/>
    <w:rsid w:val="00EC477F"/>
    <w:rsid w:val="00ED35E3"/>
    <w:rsid w:val="00EE4B77"/>
    <w:rsid w:val="00EF7536"/>
    <w:rsid w:val="00EF79FB"/>
    <w:rsid w:val="00F01780"/>
    <w:rsid w:val="00F01F78"/>
    <w:rsid w:val="00F36D9A"/>
    <w:rsid w:val="00F43988"/>
    <w:rsid w:val="00F50246"/>
    <w:rsid w:val="00F60552"/>
    <w:rsid w:val="00F73389"/>
    <w:rsid w:val="00F8201F"/>
    <w:rsid w:val="00F826DA"/>
    <w:rsid w:val="00F837CC"/>
    <w:rsid w:val="00F85896"/>
    <w:rsid w:val="00F861B8"/>
    <w:rsid w:val="00F863FB"/>
    <w:rsid w:val="00FA7115"/>
    <w:rsid w:val="00FC3D6B"/>
    <w:rsid w:val="00FC4141"/>
    <w:rsid w:val="00FC4673"/>
    <w:rsid w:val="00FC604A"/>
    <w:rsid w:val="00FF5484"/>
    <w:rsid w:val="345A5588"/>
    <w:rsid w:val="7CF251B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00"/>
      <w:sz w:val="18"/>
      <w:szCs w:val="18"/>
      <w:u w:val="none"/>
    </w:rPr>
  </w:style>
  <w:style w:type="table" w:styleId="7">
    <w:name w:val="Table Grid"/>
    <w:basedOn w:val="6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4"/>
    <w:link w:val="3"/>
    <w:uiPriority w:val="0"/>
    <w:rPr>
      <w:kern w:val="2"/>
      <w:sz w:val="18"/>
      <w:szCs w:val="18"/>
    </w:rPr>
  </w:style>
  <w:style w:type="character" w:customStyle="1" w:styleId="9">
    <w:name w:val="页脚 Char"/>
    <w:basedOn w:val="4"/>
    <w:link w:val="2"/>
    <w:uiPriority w:val="0"/>
    <w:rPr>
      <w:kern w:val="2"/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30"/>
    <customShpInfo spid="_x0000_s1031"/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194</Words>
  <Characters>1107</Characters>
  <Lines>9</Lines>
  <Paragraphs>2</Paragraphs>
  <ScaleCrop>false</ScaleCrop>
  <LinksUpToDate>false</LinksUpToDate>
  <CharactersWithSpaces>1299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2016-01-20T01:49:00Z</dcterms:created>
  <dc:creator>微软用户</dc:creator>
  <cp:lastModifiedBy>bingbing</cp:lastModifiedBy>
  <cp:lastPrinted>2016-07-04T09:06:00Z</cp:lastPrinted>
  <dcterms:modified xsi:type="dcterms:W3CDTF">2017-01-10T08:24:29Z</dcterms:modified>
  <cp:revision>264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