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CC6" w:rsidRDefault="00E13CC6">
      <w:pPr>
        <w:jc w:val="center"/>
        <w:rPr>
          <w:rFonts w:ascii="方正小标宋简体" w:eastAsia="方正小标宋简体"/>
          <w:sz w:val="44"/>
          <w:szCs w:val="52"/>
        </w:rPr>
      </w:pPr>
      <w:r>
        <w:rPr>
          <w:rFonts w:ascii="方正小标宋简体" w:eastAsia="方正小标宋简体" w:hint="eastAsia"/>
          <w:sz w:val="44"/>
          <w:szCs w:val="52"/>
        </w:rPr>
        <w:t>安阳工学院</w:t>
      </w:r>
      <w:r>
        <w:rPr>
          <w:rFonts w:ascii="方正小标宋简体" w:eastAsia="方正小标宋简体"/>
          <w:sz w:val="44"/>
          <w:szCs w:val="52"/>
        </w:rPr>
        <w:t>2017</w:t>
      </w:r>
      <w:r>
        <w:rPr>
          <w:rFonts w:ascii="方正小标宋简体" w:eastAsia="方正小标宋简体" w:hint="eastAsia"/>
          <w:sz w:val="44"/>
          <w:szCs w:val="52"/>
        </w:rPr>
        <w:t>年诚聘英才</w:t>
      </w:r>
    </w:p>
    <w:p w:rsidR="00E13CC6" w:rsidRDefault="00E13CC6"/>
    <w:p w:rsidR="00E13CC6" w:rsidRDefault="00E13CC6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一、学校简介</w:t>
      </w:r>
    </w:p>
    <w:p w:rsidR="00E13CC6" w:rsidRDefault="00E13CC6" w:rsidP="007C2000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安阳工学院坐落于历史文化名城、中国八大古都之一的河南省安阳市，是一所公办全日制普通本科高校，</w:t>
      </w:r>
      <w:r>
        <w:rPr>
          <w:rFonts w:ascii="仿宋_GB2312" w:eastAsia="仿宋_GB2312"/>
          <w:kern w:val="0"/>
          <w:sz w:val="32"/>
          <w:szCs w:val="32"/>
        </w:rPr>
        <w:t>2013</w:t>
      </w:r>
      <w:r>
        <w:rPr>
          <w:rFonts w:ascii="仿宋_GB2312" w:eastAsia="仿宋_GB2312" w:hint="eastAsia"/>
          <w:kern w:val="0"/>
          <w:sz w:val="32"/>
          <w:szCs w:val="32"/>
        </w:rPr>
        <w:t>年</w:t>
      </w:r>
      <w:r>
        <w:rPr>
          <w:rFonts w:ascii="仿宋_GB2312" w:eastAsia="仿宋_GB2312"/>
          <w:kern w:val="0"/>
          <w:sz w:val="32"/>
          <w:szCs w:val="32"/>
        </w:rPr>
        <w:t>11</w:t>
      </w:r>
      <w:r>
        <w:rPr>
          <w:rFonts w:ascii="仿宋_GB2312" w:eastAsia="仿宋_GB2312" w:hint="eastAsia"/>
          <w:kern w:val="0"/>
          <w:sz w:val="32"/>
          <w:szCs w:val="32"/>
        </w:rPr>
        <w:t>月以优异成绩通过教育部本科教学工作合格评估，是全国第</w:t>
      </w:r>
      <w:r>
        <w:rPr>
          <w:rFonts w:ascii="仿宋_GB2312" w:eastAsia="仿宋_GB2312"/>
          <w:kern w:val="0"/>
          <w:sz w:val="32"/>
          <w:szCs w:val="32"/>
        </w:rPr>
        <w:t>9</w:t>
      </w:r>
      <w:r>
        <w:rPr>
          <w:rFonts w:ascii="仿宋_GB2312" w:eastAsia="仿宋_GB2312" w:hint="eastAsia"/>
          <w:kern w:val="0"/>
          <w:sz w:val="32"/>
          <w:szCs w:val="32"/>
        </w:rPr>
        <w:t>所、河南省唯一一所培养飞行员的高校。</w:t>
      </w:r>
    </w:p>
    <w:p w:rsidR="00E13CC6" w:rsidRDefault="00E13CC6" w:rsidP="007C2000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学校占地面积</w:t>
      </w:r>
      <w:r>
        <w:rPr>
          <w:rFonts w:ascii="仿宋_GB2312" w:eastAsia="仿宋_GB2312"/>
          <w:kern w:val="0"/>
          <w:sz w:val="32"/>
          <w:szCs w:val="32"/>
        </w:rPr>
        <w:t>1400</w:t>
      </w:r>
      <w:r>
        <w:rPr>
          <w:rFonts w:ascii="仿宋_GB2312" w:eastAsia="仿宋_GB2312" w:hint="eastAsia"/>
          <w:kern w:val="0"/>
          <w:sz w:val="32"/>
          <w:szCs w:val="32"/>
        </w:rPr>
        <w:t>余亩，建筑面积</w:t>
      </w:r>
      <w:r>
        <w:rPr>
          <w:rFonts w:ascii="仿宋_GB2312" w:eastAsia="仿宋_GB2312"/>
          <w:kern w:val="0"/>
          <w:sz w:val="32"/>
          <w:szCs w:val="32"/>
        </w:rPr>
        <w:t>64</w:t>
      </w:r>
      <w:r>
        <w:rPr>
          <w:rFonts w:ascii="仿宋_GB2312" w:eastAsia="仿宋_GB2312" w:hint="eastAsia"/>
          <w:kern w:val="0"/>
          <w:sz w:val="32"/>
          <w:szCs w:val="32"/>
        </w:rPr>
        <w:t>万</w:t>
      </w:r>
      <w:r>
        <w:rPr>
          <w:rFonts w:ascii="宋体" w:hAnsi="宋体" w:cs="宋体" w:hint="eastAsia"/>
          <w:kern w:val="0"/>
          <w:sz w:val="32"/>
          <w:szCs w:val="32"/>
        </w:rPr>
        <w:t>㎡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，运动场馆总面积约</w:t>
      </w:r>
      <w:r>
        <w:rPr>
          <w:rFonts w:ascii="仿宋_GB2312" w:eastAsia="仿宋_GB2312"/>
          <w:kern w:val="0"/>
          <w:sz w:val="32"/>
          <w:szCs w:val="32"/>
        </w:rPr>
        <w:t>7.9</w:t>
      </w:r>
      <w:r>
        <w:rPr>
          <w:rFonts w:ascii="仿宋_GB2312" w:eastAsia="仿宋_GB2312" w:hint="eastAsia"/>
          <w:kern w:val="0"/>
          <w:sz w:val="32"/>
          <w:szCs w:val="32"/>
        </w:rPr>
        <w:t>万</w:t>
      </w:r>
      <w:r>
        <w:rPr>
          <w:rFonts w:ascii="宋体" w:hAnsi="宋体" w:cs="宋体" w:hint="eastAsia"/>
          <w:kern w:val="0"/>
          <w:sz w:val="32"/>
          <w:szCs w:val="32"/>
        </w:rPr>
        <w:t>㎡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；现有教学科研仪器设备价值</w:t>
      </w:r>
      <w:r>
        <w:rPr>
          <w:rFonts w:ascii="仿宋_GB2312" w:eastAsia="仿宋_GB2312"/>
          <w:kern w:val="0"/>
          <w:sz w:val="32"/>
          <w:szCs w:val="32"/>
        </w:rPr>
        <w:t>2.5</w:t>
      </w:r>
      <w:r>
        <w:rPr>
          <w:rFonts w:ascii="仿宋_GB2312" w:eastAsia="仿宋_GB2312" w:hint="eastAsia"/>
          <w:kern w:val="0"/>
          <w:sz w:val="32"/>
          <w:szCs w:val="32"/>
        </w:rPr>
        <w:t>亿元；馆藏纸质图书</w:t>
      </w:r>
      <w:r>
        <w:rPr>
          <w:rFonts w:ascii="仿宋_GB2312" w:eastAsia="仿宋_GB2312"/>
          <w:kern w:val="0"/>
          <w:sz w:val="32"/>
          <w:szCs w:val="32"/>
        </w:rPr>
        <w:t>170</w:t>
      </w:r>
      <w:r>
        <w:rPr>
          <w:rFonts w:ascii="仿宋_GB2312" w:eastAsia="仿宋_GB2312" w:hint="eastAsia"/>
          <w:kern w:val="0"/>
          <w:sz w:val="32"/>
          <w:szCs w:val="32"/>
        </w:rPr>
        <w:t>万册、电子图书</w:t>
      </w:r>
      <w:r>
        <w:rPr>
          <w:rFonts w:ascii="仿宋_GB2312" w:eastAsia="仿宋_GB2312"/>
          <w:kern w:val="0"/>
          <w:sz w:val="32"/>
          <w:szCs w:val="32"/>
        </w:rPr>
        <w:t>35</w:t>
      </w:r>
      <w:r>
        <w:rPr>
          <w:rFonts w:ascii="仿宋_GB2312" w:eastAsia="仿宋_GB2312" w:hint="eastAsia"/>
          <w:kern w:val="0"/>
          <w:sz w:val="32"/>
          <w:szCs w:val="32"/>
        </w:rPr>
        <w:t>万种、中外文纸质期刊</w:t>
      </w:r>
      <w:r>
        <w:rPr>
          <w:rFonts w:ascii="仿宋_GB2312" w:eastAsia="仿宋_GB2312"/>
          <w:kern w:val="0"/>
          <w:sz w:val="32"/>
          <w:szCs w:val="32"/>
        </w:rPr>
        <w:t>730</w:t>
      </w:r>
      <w:r>
        <w:rPr>
          <w:rFonts w:ascii="仿宋_GB2312" w:eastAsia="仿宋_GB2312" w:hint="eastAsia"/>
          <w:kern w:val="0"/>
          <w:sz w:val="32"/>
          <w:szCs w:val="32"/>
        </w:rPr>
        <w:t>种、电子期刊</w:t>
      </w:r>
      <w:r>
        <w:rPr>
          <w:rFonts w:ascii="仿宋_GB2312" w:eastAsia="仿宋_GB2312"/>
          <w:kern w:val="0"/>
          <w:sz w:val="32"/>
          <w:szCs w:val="32"/>
        </w:rPr>
        <w:t>10000</w:t>
      </w:r>
      <w:r>
        <w:rPr>
          <w:rFonts w:ascii="仿宋_GB2312" w:eastAsia="仿宋_GB2312" w:hint="eastAsia"/>
          <w:kern w:val="0"/>
          <w:sz w:val="32"/>
          <w:szCs w:val="32"/>
        </w:rPr>
        <w:t>余种。</w:t>
      </w:r>
    </w:p>
    <w:p w:rsidR="00E13CC6" w:rsidRDefault="00E13CC6" w:rsidP="007C2000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学校着力打造航空、先进装备制造、土木建筑、化学化工、电子电气与信息技术、生物食品及农产品专业等六大专业集群，建有省级专业综合改革试点</w:t>
      </w:r>
      <w:r>
        <w:rPr>
          <w:rFonts w:ascii="仿宋_GB2312" w:eastAsia="仿宋_GB2312"/>
          <w:kern w:val="0"/>
          <w:sz w:val="32"/>
          <w:szCs w:val="32"/>
        </w:rPr>
        <w:t>6</w:t>
      </w:r>
      <w:r>
        <w:rPr>
          <w:rFonts w:ascii="仿宋_GB2312" w:eastAsia="仿宋_GB2312" w:hint="eastAsia"/>
          <w:kern w:val="0"/>
          <w:sz w:val="32"/>
          <w:szCs w:val="32"/>
        </w:rPr>
        <w:t>个、省级特色专业</w:t>
      </w:r>
      <w:r>
        <w:rPr>
          <w:rFonts w:ascii="仿宋_GB2312" w:eastAsia="仿宋_GB2312"/>
          <w:kern w:val="0"/>
          <w:sz w:val="32"/>
          <w:szCs w:val="32"/>
        </w:rPr>
        <w:t>6</w:t>
      </w:r>
      <w:r>
        <w:rPr>
          <w:rFonts w:ascii="仿宋_GB2312" w:eastAsia="仿宋_GB2312" w:hint="eastAsia"/>
          <w:kern w:val="0"/>
          <w:sz w:val="32"/>
          <w:szCs w:val="32"/>
        </w:rPr>
        <w:t>个，省级工程教育人才培养模式改革试点</w:t>
      </w:r>
      <w:r>
        <w:rPr>
          <w:rFonts w:ascii="仿宋_GB2312" w:eastAsia="仿宋_GB2312"/>
          <w:kern w:val="0"/>
          <w:sz w:val="32"/>
          <w:szCs w:val="32"/>
        </w:rPr>
        <w:t>2</w:t>
      </w:r>
      <w:r>
        <w:rPr>
          <w:rFonts w:ascii="仿宋_GB2312" w:eastAsia="仿宋_GB2312" w:hint="eastAsia"/>
          <w:kern w:val="0"/>
          <w:sz w:val="32"/>
          <w:szCs w:val="32"/>
        </w:rPr>
        <w:t>个、省级精品资源共享课程</w:t>
      </w:r>
      <w:r>
        <w:rPr>
          <w:rFonts w:ascii="仿宋_GB2312" w:eastAsia="仿宋_GB2312"/>
          <w:kern w:val="0"/>
          <w:sz w:val="32"/>
          <w:szCs w:val="32"/>
        </w:rPr>
        <w:t>2</w:t>
      </w:r>
      <w:r>
        <w:rPr>
          <w:rFonts w:ascii="仿宋_GB2312" w:eastAsia="仿宋_GB2312" w:hint="eastAsia"/>
          <w:kern w:val="0"/>
          <w:sz w:val="32"/>
          <w:szCs w:val="32"/>
        </w:rPr>
        <w:t>门、省级实验教学示范中心</w:t>
      </w:r>
      <w:r>
        <w:rPr>
          <w:rFonts w:ascii="仿宋_GB2312" w:eastAsia="仿宋_GB2312"/>
          <w:kern w:val="0"/>
          <w:sz w:val="32"/>
          <w:szCs w:val="32"/>
        </w:rPr>
        <w:t>2</w:t>
      </w:r>
      <w:r>
        <w:rPr>
          <w:rFonts w:ascii="仿宋_GB2312" w:eastAsia="仿宋_GB2312" w:hint="eastAsia"/>
          <w:kern w:val="0"/>
          <w:sz w:val="32"/>
          <w:szCs w:val="32"/>
        </w:rPr>
        <w:t>个、省级教学团队</w:t>
      </w:r>
      <w:r>
        <w:rPr>
          <w:rFonts w:ascii="仿宋_GB2312" w:eastAsia="仿宋_GB2312"/>
          <w:kern w:val="0"/>
          <w:sz w:val="32"/>
          <w:szCs w:val="32"/>
        </w:rPr>
        <w:t>1</w:t>
      </w:r>
      <w:r>
        <w:rPr>
          <w:rFonts w:ascii="仿宋_GB2312" w:eastAsia="仿宋_GB2312" w:hint="eastAsia"/>
          <w:kern w:val="0"/>
          <w:sz w:val="32"/>
          <w:szCs w:val="32"/>
        </w:rPr>
        <w:t>个。创新开展应用研究，建有</w:t>
      </w:r>
      <w:r>
        <w:rPr>
          <w:rFonts w:ascii="仿宋_GB2312" w:eastAsia="仿宋_GB2312"/>
          <w:kern w:val="0"/>
          <w:sz w:val="32"/>
          <w:szCs w:val="32"/>
        </w:rPr>
        <w:t>“</w:t>
      </w:r>
      <w:r>
        <w:rPr>
          <w:rFonts w:ascii="仿宋_GB2312" w:eastAsia="仿宋_GB2312" w:hint="eastAsia"/>
          <w:kern w:val="0"/>
          <w:sz w:val="32"/>
          <w:szCs w:val="32"/>
        </w:rPr>
        <w:t>棉花生物学国家重点实验室安阳工学院基地</w:t>
      </w:r>
      <w:r>
        <w:rPr>
          <w:rFonts w:ascii="仿宋_GB2312" w:eastAsia="仿宋_GB2312"/>
          <w:kern w:val="0"/>
          <w:sz w:val="32"/>
          <w:szCs w:val="32"/>
        </w:rPr>
        <w:t>”</w:t>
      </w:r>
      <w:r>
        <w:rPr>
          <w:rFonts w:ascii="仿宋_GB2312" w:eastAsia="仿宋_GB2312" w:hint="eastAsia"/>
          <w:kern w:val="0"/>
          <w:sz w:val="32"/>
          <w:szCs w:val="32"/>
        </w:rPr>
        <w:t>、</w:t>
      </w:r>
      <w:r>
        <w:rPr>
          <w:rFonts w:ascii="仿宋_GB2312" w:eastAsia="仿宋_GB2312"/>
          <w:kern w:val="0"/>
          <w:sz w:val="32"/>
          <w:szCs w:val="32"/>
        </w:rPr>
        <w:t>“</w:t>
      </w:r>
      <w:r>
        <w:rPr>
          <w:rFonts w:ascii="仿宋_GB2312" w:eastAsia="仿宋_GB2312" w:hint="eastAsia"/>
          <w:kern w:val="0"/>
          <w:sz w:val="32"/>
          <w:szCs w:val="32"/>
        </w:rPr>
        <w:t>河南省高精密主轴工程实验室</w:t>
      </w:r>
      <w:r>
        <w:rPr>
          <w:rFonts w:ascii="仿宋_GB2312" w:eastAsia="仿宋_GB2312"/>
          <w:kern w:val="0"/>
          <w:sz w:val="32"/>
          <w:szCs w:val="32"/>
        </w:rPr>
        <w:t>”</w:t>
      </w:r>
      <w:r>
        <w:rPr>
          <w:rFonts w:ascii="仿宋_GB2312" w:eastAsia="仿宋_GB2312" w:hint="eastAsia"/>
          <w:kern w:val="0"/>
          <w:sz w:val="32"/>
          <w:szCs w:val="32"/>
        </w:rPr>
        <w:t>、</w:t>
      </w:r>
      <w:r>
        <w:rPr>
          <w:rFonts w:ascii="仿宋_GB2312" w:eastAsia="仿宋_GB2312"/>
          <w:kern w:val="0"/>
          <w:sz w:val="32"/>
          <w:szCs w:val="32"/>
        </w:rPr>
        <w:t>“</w:t>
      </w:r>
      <w:r>
        <w:rPr>
          <w:rFonts w:ascii="仿宋_GB2312" w:eastAsia="仿宋_GB2312" w:hint="eastAsia"/>
          <w:kern w:val="0"/>
          <w:sz w:val="32"/>
          <w:szCs w:val="32"/>
        </w:rPr>
        <w:t>河南省高校机床测试与仿真工程技术研究中心</w:t>
      </w:r>
      <w:r>
        <w:rPr>
          <w:rFonts w:ascii="仿宋_GB2312" w:eastAsia="仿宋_GB2312"/>
          <w:kern w:val="0"/>
          <w:sz w:val="32"/>
          <w:szCs w:val="32"/>
        </w:rPr>
        <w:t>”</w:t>
      </w:r>
      <w:r>
        <w:rPr>
          <w:rFonts w:ascii="仿宋_GB2312" w:eastAsia="仿宋_GB2312" w:hint="eastAsia"/>
          <w:kern w:val="0"/>
          <w:sz w:val="32"/>
          <w:szCs w:val="32"/>
        </w:rPr>
        <w:t>等应用技术研究平台</w:t>
      </w:r>
      <w:r>
        <w:rPr>
          <w:rFonts w:ascii="仿宋_GB2312" w:eastAsia="仿宋_GB2312"/>
          <w:kern w:val="0"/>
          <w:sz w:val="32"/>
          <w:szCs w:val="32"/>
        </w:rPr>
        <w:t>23</w:t>
      </w:r>
      <w:r>
        <w:rPr>
          <w:rFonts w:ascii="仿宋_GB2312" w:eastAsia="仿宋_GB2312" w:hint="eastAsia"/>
          <w:kern w:val="0"/>
          <w:sz w:val="32"/>
          <w:szCs w:val="32"/>
        </w:rPr>
        <w:t>个，省级重点学科</w:t>
      </w:r>
      <w:r>
        <w:rPr>
          <w:rFonts w:ascii="仿宋_GB2312" w:eastAsia="仿宋_GB2312"/>
          <w:kern w:val="0"/>
          <w:sz w:val="32"/>
          <w:szCs w:val="32"/>
        </w:rPr>
        <w:t>3</w:t>
      </w:r>
      <w:r>
        <w:rPr>
          <w:rFonts w:ascii="仿宋_GB2312" w:eastAsia="仿宋_GB2312" w:hint="eastAsia"/>
          <w:kern w:val="0"/>
          <w:sz w:val="32"/>
          <w:szCs w:val="32"/>
        </w:rPr>
        <w:t>个、市级工程技术研究中心</w:t>
      </w:r>
      <w:r>
        <w:rPr>
          <w:rFonts w:ascii="仿宋_GB2312" w:eastAsia="仿宋_GB2312"/>
          <w:kern w:val="0"/>
          <w:sz w:val="32"/>
          <w:szCs w:val="32"/>
        </w:rPr>
        <w:t>6</w:t>
      </w:r>
      <w:r>
        <w:rPr>
          <w:rFonts w:ascii="仿宋_GB2312" w:eastAsia="仿宋_GB2312" w:hint="eastAsia"/>
          <w:kern w:val="0"/>
          <w:sz w:val="32"/>
          <w:szCs w:val="32"/>
        </w:rPr>
        <w:t>个、市级重点实验室</w:t>
      </w:r>
      <w:r>
        <w:rPr>
          <w:rFonts w:ascii="仿宋_GB2312" w:eastAsia="仿宋_GB2312"/>
          <w:kern w:val="0"/>
          <w:sz w:val="32"/>
          <w:szCs w:val="32"/>
        </w:rPr>
        <w:t>8</w:t>
      </w:r>
      <w:r>
        <w:rPr>
          <w:rFonts w:ascii="仿宋_GB2312" w:eastAsia="仿宋_GB2312" w:hint="eastAsia"/>
          <w:kern w:val="0"/>
          <w:sz w:val="32"/>
          <w:szCs w:val="32"/>
        </w:rPr>
        <w:t>个。</w:t>
      </w:r>
    </w:p>
    <w:p w:rsidR="00E13CC6" w:rsidRDefault="00E13CC6">
      <w:pPr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 xml:space="preserve">    </w:t>
      </w:r>
      <w:r>
        <w:rPr>
          <w:rFonts w:ascii="仿宋_GB2312" w:eastAsia="仿宋_GB2312" w:hint="eastAsia"/>
          <w:kern w:val="0"/>
          <w:sz w:val="32"/>
          <w:szCs w:val="32"/>
        </w:rPr>
        <w:t>当前，学校实施</w:t>
      </w:r>
      <w:r>
        <w:rPr>
          <w:rFonts w:ascii="仿宋_GB2312" w:eastAsia="仿宋_GB2312"/>
          <w:kern w:val="0"/>
          <w:sz w:val="32"/>
          <w:szCs w:val="32"/>
        </w:rPr>
        <w:t>“</w:t>
      </w:r>
      <w:r>
        <w:rPr>
          <w:rFonts w:ascii="仿宋_GB2312" w:eastAsia="仿宋_GB2312" w:hint="eastAsia"/>
          <w:kern w:val="0"/>
          <w:sz w:val="32"/>
          <w:szCs w:val="32"/>
        </w:rPr>
        <w:t>人才强校</w:t>
      </w:r>
      <w:r>
        <w:rPr>
          <w:rFonts w:ascii="仿宋_GB2312" w:eastAsia="仿宋_GB2312"/>
          <w:kern w:val="0"/>
          <w:sz w:val="32"/>
          <w:szCs w:val="32"/>
        </w:rPr>
        <w:t>”</w:t>
      </w:r>
      <w:r>
        <w:rPr>
          <w:rFonts w:ascii="仿宋_GB2312" w:eastAsia="仿宋_GB2312" w:hint="eastAsia"/>
          <w:kern w:val="0"/>
          <w:sz w:val="32"/>
          <w:szCs w:val="32"/>
        </w:rPr>
        <w:t>战略，为加强学科专业和师</w:t>
      </w:r>
      <w:r>
        <w:rPr>
          <w:rFonts w:ascii="仿宋_GB2312" w:eastAsia="仿宋_GB2312" w:hint="eastAsia"/>
          <w:kern w:val="0"/>
          <w:sz w:val="32"/>
          <w:szCs w:val="32"/>
        </w:rPr>
        <w:lastRenderedPageBreak/>
        <w:t>资队伍建设，提升我校高层次人才队伍水平，现面向社会公开招聘高层次人才，热诚欢迎有志于从事教学科研工作的优秀人才前来我校工作。</w:t>
      </w:r>
    </w:p>
    <w:p w:rsidR="00E13CC6" w:rsidRDefault="00E13CC6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二、招聘对象及条件</w:t>
      </w:r>
    </w:p>
    <w:p w:rsidR="00E13CC6" w:rsidRDefault="00E13CC6">
      <w:pPr>
        <w:ind w:firstLine="645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1.</w:t>
      </w:r>
      <w:r>
        <w:rPr>
          <w:rFonts w:ascii="仿宋_GB2312" w:eastAsia="仿宋_GB2312" w:hint="eastAsia"/>
          <w:kern w:val="0"/>
          <w:sz w:val="32"/>
          <w:szCs w:val="32"/>
        </w:rPr>
        <w:t>学术领军人才</w:t>
      </w:r>
    </w:p>
    <w:p w:rsidR="00E13CC6" w:rsidRDefault="00E13CC6">
      <w:pPr>
        <w:ind w:firstLine="645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两院院士、“长江学者”、“国家杰出青年科学基金”获得者、国家级中青年突出贡献专家、“创新人才推进计划”人选、国家“高层次人才特殊支持计划”人选、“百千万人才工程”国家级人选、国务院政府特殊津贴获得者；“百千万人才工程”省部级人选、中原学者、省级特聘教授、省百人计划人选、海内外知名大学教授、博士生导师等。</w:t>
      </w:r>
    </w:p>
    <w:p w:rsidR="00E13CC6" w:rsidRDefault="00E13CC6">
      <w:pPr>
        <w:ind w:firstLine="645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2.</w:t>
      </w:r>
      <w:r>
        <w:rPr>
          <w:rFonts w:ascii="仿宋_GB2312" w:eastAsia="仿宋_GB2312" w:hint="eastAsia"/>
          <w:kern w:val="0"/>
          <w:sz w:val="32"/>
          <w:szCs w:val="32"/>
        </w:rPr>
        <w:t>学科带头人</w:t>
      </w:r>
    </w:p>
    <w:p w:rsidR="00E13CC6" w:rsidRDefault="00E13CC6">
      <w:pPr>
        <w:ind w:firstLine="645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学科带头人必须为博士（学历学位）、副教授以上职称，教育教学和学术研究成绩突出，年龄原则上不超过</w:t>
      </w:r>
      <w:r>
        <w:rPr>
          <w:rFonts w:ascii="仿宋_GB2312" w:eastAsia="仿宋_GB2312"/>
          <w:kern w:val="0"/>
          <w:sz w:val="32"/>
          <w:szCs w:val="32"/>
        </w:rPr>
        <w:t xml:space="preserve"> 45 </w:t>
      </w:r>
      <w:r>
        <w:rPr>
          <w:rFonts w:ascii="仿宋_GB2312" w:eastAsia="仿宋_GB2312" w:hint="eastAsia"/>
          <w:kern w:val="0"/>
          <w:sz w:val="32"/>
          <w:szCs w:val="32"/>
        </w:rPr>
        <w:t>周岁（科研业绩特别突出的可放宽到</w:t>
      </w:r>
      <w:r>
        <w:rPr>
          <w:rFonts w:ascii="仿宋_GB2312" w:eastAsia="仿宋_GB2312"/>
          <w:kern w:val="0"/>
          <w:sz w:val="32"/>
          <w:szCs w:val="32"/>
        </w:rPr>
        <w:t>50</w:t>
      </w:r>
      <w:r>
        <w:rPr>
          <w:rFonts w:ascii="仿宋_GB2312" w:eastAsia="仿宋_GB2312" w:hint="eastAsia"/>
          <w:kern w:val="0"/>
          <w:sz w:val="32"/>
          <w:szCs w:val="32"/>
        </w:rPr>
        <w:t>周岁）。</w:t>
      </w:r>
    </w:p>
    <w:p w:rsidR="00E13CC6" w:rsidRDefault="00E13CC6">
      <w:pPr>
        <w:ind w:firstLine="645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3.</w:t>
      </w:r>
      <w:r>
        <w:rPr>
          <w:rFonts w:ascii="仿宋_GB2312" w:eastAsia="仿宋_GB2312" w:hint="eastAsia"/>
          <w:kern w:val="0"/>
          <w:sz w:val="32"/>
          <w:szCs w:val="32"/>
        </w:rPr>
        <w:t>博士研究生（博士后）年龄一般不超过</w:t>
      </w:r>
      <w:r>
        <w:rPr>
          <w:rFonts w:ascii="仿宋_GB2312" w:eastAsia="仿宋_GB2312"/>
          <w:kern w:val="0"/>
          <w:sz w:val="32"/>
          <w:szCs w:val="32"/>
        </w:rPr>
        <w:t>40</w:t>
      </w:r>
      <w:r>
        <w:rPr>
          <w:rFonts w:ascii="仿宋_GB2312" w:eastAsia="仿宋_GB2312" w:hint="eastAsia"/>
          <w:kern w:val="0"/>
          <w:sz w:val="32"/>
          <w:szCs w:val="32"/>
        </w:rPr>
        <w:t>周岁，原则上第一学历为全日制普通本科（紧缺专业可适当放宽），而且与硕士、博士阶段的学术研究方向一致。</w:t>
      </w:r>
    </w:p>
    <w:p w:rsidR="00E13CC6" w:rsidRDefault="00E13CC6">
      <w:pPr>
        <w:ind w:firstLine="645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上述人才须拥护中国共产党领导，热爱祖国，热爱教育事业，具有良好的职业道德；遵纪守法，作风正派，治学严谨，开拓创新，善于合作；具有较强的从事教学、科研能力或工程技术创新能力；身体健康。</w:t>
      </w:r>
    </w:p>
    <w:p w:rsidR="00E13CC6" w:rsidRDefault="00E13CC6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三、相关待遇</w:t>
      </w:r>
    </w:p>
    <w:p w:rsidR="00E13CC6" w:rsidRDefault="00E13CC6">
      <w:pPr>
        <w:ind w:firstLine="645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 xml:space="preserve">1. </w:t>
      </w:r>
      <w:r>
        <w:rPr>
          <w:rFonts w:ascii="仿宋_GB2312" w:eastAsia="仿宋_GB2312" w:hint="eastAsia"/>
          <w:kern w:val="0"/>
          <w:sz w:val="32"/>
          <w:szCs w:val="32"/>
        </w:rPr>
        <w:t>学术领军人才和学科带头人</w:t>
      </w:r>
    </w:p>
    <w:p w:rsidR="00E13CC6" w:rsidRDefault="00E13CC6">
      <w:pPr>
        <w:ind w:firstLine="645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学术领军人才和学科带头人，实行一人一策，待遇面</w:t>
      </w:r>
    </w:p>
    <w:p w:rsidR="00E13CC6" w:rsidRDefault="00E13CC6">
      <w:pPr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议。</w:t>
      </w:r>
    </w:p>
    <w:p w:rsidR="00E13CC6" w:rsidRDefault="00E13CC6" w:rsidP="007C2000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 xml:space="preserve">2. </w:t>
      </w:r>
      <w:r>
        <w:rPr>
          <w:rFonts w:ascii="仿宋_GB2312" w:eastAsia="仿宋_GB2312" w:hint="eastAsia"/>
          <w:kern w:val="0"/>
          <w:sz w:val="32"/>
          <w:szCs w:val="32"/>
        </w:rPr>
        <w:t>博士研究生</w:t>
      </w:r>
    </w:p>
    <w:p w:rsidR="00E13CC6" w:rsidRDefault="00E13CC6" w:rsidP="007C2000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博士研究生按是否为紧缺专业，分别给予不同的引进待遇。具体待遇为：</w:t>
      </w:r>
    </w:p>
    <w:p w:rsidR="00E13CC6" w:rsidRDefault="00E13CC6" w:rsidP="007C2000">
      <w:pPr>
        <w:spacing w:line="600" w:lineRule="exact"/>
        <w:ind w:firstLineChars="131" w:firstLine="419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（</w:t>
      </w:r>
      <w:r>
        <w:rPr>
          <w:rFonts w:ascii="仿宋_GB2312" w:eastAsia="仿宋_GB2312"/>
          <w:kern w:val="0"/>
          <w:sz w:val="32"/>
          <w:szCs w:val="32"/>
        </w:rPr>
        <w:t>1</w:t>
      </w:r>
      <w:r>
        <w:rPr>
          <w:rFonts w:ascii="仿宋_GB2312" w:eastAsia="仿宋_GB2312" w:hint="eastAsia"/>
          <w:kern w:val="0"/>
          <w:sz w:val="32"/>
          <w:szCs w:val="32"/>
        </w:rPr>
        <w:t>）紧缺专业博士待遇</w:t>
      </w:r>
    </w:p>
    <w:p w:rsidR="00E13CC6" w:rsidRDefault="00E13CC6" w:rsidP="007C2000">
      <w:pPr>
        <w:spacing w:line="600" w:lineRule="exact"/>
        <w:ind w:firstLineChars="262" w:firstLine="838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①</w:t>
      </w:r>
      <w:r>
        <w:rPr>
          <w:rFonts w:ascii="仿宋_GB2312" w:eastAsia="仿宋_GB2312" w:hint="eastAsia"/>
          <w:snapToGrid w:val="0"/>
          <w:spacing w:val="12"/>
          <w:kern w:val="0"/>
          <w:sz w:val="32"/>
          <w:szCs w:val="32"/>
        </w:rPr>
        <w:t>安家费</w:t>
      </w:r>
      <w:r>
        <w:rPr>
          <w:rFonts w:ascii="仿宋_GB2312" w:eastAsia="仿宋_GB2312"/>
          <w:snapToGrid w:val="0"/>
          <w:spacing w:val="12"/>
          <w:kern w:val="0"/>
          <w:sz w:val="32"/>
          <w:szCs w:val="32"/>
        </w:rPr>
        <w:t>30</w:t>
      </w:r>
      <w:r>
        <w:rPr>
          <w:rFonts w:ascii="仿宋_GB2312" w:eastAsia="仿宋_GB2312" w:hint="eastAsia"/>
          <w:snapToGrid w:val="0"/>
          <w:spacing w:val="12"/>
          <w:kern w:val="0"/>
          <w:sz w:val="32"/>
          <w:szCs w:val="32"/>
        </w:rPr>
        <w:t>万元</w:t>
      </w:r>
      <w:r>
        <w:rPr>
          <w:rFonts w:ascii="仿宋_GB2312" w:eastAsia="仿宋_GB2312" w:hAnsi="宋体" w:hint="eastAsia"/>
          <w:snapToGrid w:val="0"/>
          <w:spacing w:val="12"/>
          <w:kern w:val="0"/>
          <w:sz w:val="32"/>
          <w:szCs w:val="32"/>
        </w:rPr>
        <w:t>，</w:t>
      </w:r>
      <w:r>
        <w:rPr>
          <w:rFonts w:ascii="仿宋_GB2312" w:eastAsia="仿宋_GB2312" w:hint="eastAsia"/>
          <w:snapToGrid w:val="0"/>
          <w:spacing w:val="12"/>
          <w:kern w:val="0"/>
          <w:sz w:val="32"/>
          <w:szCs w:val="32"/>
        </w:rPr>
        <w:t>分</w:t>
      </w:r>
      <w:r>
        <w:rPr>
          <w:rFonts w:ascii="仿宋_GB2312" w:eastAsia="仿宋_GB2312"/>
          <w:snapToGrid w:val="0"/>
          <w:spacing w:val="12"/>
          <w:kern w:val="0"/>
          <w:sz w:val="32"/>
          <w:szCs w:val="32"/>
        </w:rPr>
        <w:t>5</w:t>
      </w:r>
      <w:r>
        <w:rPr>
          <w:rFonts w:ascii="仿宋_GB2312" w:eastAsia="仿宋_GB2312" w:hint="eastAsia"/>
          <w:snapToGrid w:val="0"/>
          <w:spacing w:val="12"/>
          <w:kern w:val="0"/>
          <w:sz w:val="32"/>
          <w:szCs w:val="32"/>
        </w:rPr>
        <w:t>年平均发放。</w:t>
      </w:r>
    </w:p>
    <w:p w:rsidR="00E13CC6" w:rsidRDefault="00E13CC6" w:rsidP="007C2000">
      <w:pPr>
        <w:spacing w:line="600" w:lineRule="exact"/>
        <w:ind w:firstLineChars="244" w:firstLine="839"/>
        <w:rPr>
          <w:rFonts w:ascii="仿宋_GB2312" w:eastAsia="仿宋_GB2312"/>
          <w:snapToGrid w:val="0"/>
          <w:spacing w:val="12"/>
          <w:kern w:val="0"/>
          <w:sz w:val="32"/>
          <w:szCs w:val="32"/>
        </w:rPr>
      </w:pPr>
      <w:r>
        <w:rPr>
          <w:rFonts w:ascii="仿宋_GB2312" w:eastAsia="仿宋_GB2312" w:hint="eastAsia"/>
          <w:snapToGrid w:val="0"/>
          <w:spacing w:val="12"/>
          <w:kern w:val="0"/>
          <w:sz w:val="32"/>
          <w:szCs w:val="32"/>
        </w:rPr>
        <w:t>②提供面积为</w:t>
      </w:r>
      <w:r>
        <w:rPr>
          <w:rFonts w:ascii="仿宋_GB2312" w:eastAsia="仿宋_GB2312"/>
          <w:snapToGrid w:val="0"/>
          <w:spacing w:val="12"/>
          <w:kern w:val="0"/>
          <w:sz w:val="32"/>
          <w:szCs w:val="32"/>
        </w:rPr>
        <w:t>100-120</w:t>
      </w:r>
      <w:r>
        <w:rPr>
          <w:rFonts w:ascii="仿宋_GB2312" w:eastAsia="仿宋_GB2312" w:hint="eastAsia"/>
          <w:snapToGrid w:val="0"/>
          <w:spacing w:val="12"/>
          <w:kern w:val="0"/>
          <w:sz w:val="32"/>
          <w:szCs w:val="32"/>
        </w:rPr>
        <w:t>平方米左右住房一套。</w:t>
      </w:r>
    </w:p>
    <w:p w:rsidR="00E13CC6" w:rsidRDefault="00E13CC6" w:rsidP="007C2000">
      <w:pPr>
        <w:spacing w:line="600" w:lineRule="exact"/>
        <w:ind w:firstLineChars="262" w:firstLine="838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③以科研项目形式提供科研启动费</w:t>
      </w:r>
      <w:r>
        <w:rPr>
          <w:rFonts w:ascii="仿宋_GB2312" w:eastAsia="仿宋_GB2312"/>
          <w:kern w:val="0"/>
          <w:sz w:val="32"/>
          <w:szCs w:val="32"/>
        </w:rPr>
        <w:t>10-20</w:t>
      </w:r>
      <w:r>
        <w:rPr>
          <w:rFonts w:ascii="仿宋_GB2312" w:eastAsia="仿宋_GB2312" w:hint="eastAsia"/>
          <w:kern w:val="0"/>
          <w:sz w:val="32"/>
          <w:szCs w:val="32"/>
        </w:rPr>
        <w:t>万元。</w:t>
      </w:r>
    </w:p>
    <w:p w:rsidR="00E13CC6" w:rsidRDefault="00E13CC6" w:rsidP="007C2000">
      <w:pPr>
        <w:spacing w:line="600" w:lineRule="exact"/>
        <w:ind w:firstLineChars="262" w:firstLine="838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④完成规定的教学、科研工作任务者，享受每月博士津贴</w:t>
      </w:r>
      <w:r>
        <w:rPr>
          <w:rFonts w:ascii="仿宋_GB2312" w:eastAsia="仿宋_GB2312"/>
          <w:kern w:val="0"/>
          <w:sz w:val="32"/>
          <w:szCs w:val="32"/>
        </w:rPr>
        <w:t>4000</w:t>
      </w:r>
      <w:r>
        <w:rPr>
          <w:rFonts w:ascii="仿宋_GB2312" w:eastAsia="仿宋_GB2312" w:hint="eastAsia"/>
          <w:kern w:val="0"/>
          <w:sz w:val="32"/>
          <w:szCs w:val="32"/>
        </w:rPr>
        <w:t>元，共发放</w:t>
      </w:r>
      <w:r>
        <w:rPr>
          <w:rFonts w:ascii="仿宋_GB2312" w:eastAsia="仿宋_GB2312"/>
          <w:kern w:val="0"/>
          <w:sz w:val="32"/>
          <w:szCs w:val="32"/>
        </w:rPr>
        <w:t>5</w:t>
      </w:r>
      <w:r>
        <w:rPr>
          <w:rFonts w:ascii="仿宋_GB2312" w:eastAsia="仿宋_GB2312" w:hint="eastAsia"/>
          <w:kern w:val="0"/>
          <w:sz w:val="32"/>
          <w:szCs w:val="32"/>
        </w:rPr>
        <w:t>年。</w:t>
      </w:r>
    </w:p>
    <w:p w:rsidR="00E13CC6" w:rsidRDefault="00E13CC6" w:rsidP="007C2000">
      <w:pPr>
        <w:spacing w:line="600" w:lineRule="exact"/>
        <w:ind w:firstLineChars="262" w:firstLine="838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⑤在校内安排配偶工作。</w:t>
      </w:r>
    </w:p>
    <w:p w:rsidR="00E13CC6" w:rsidRDefault="00E13CC6" w:rsidP="007C2000">
      <w:pPr>
        <w:spacing w:line="600" w:lineRule="exact"/>
        <w:ind w:firstLineChars="131" w:firstLine="419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（</w:t>
      </w:r>
      <w:r>
        <w:rPr>
          <w:rFonts w:ascii="仿宋_GB2312" w:eastAsia="仿宋_GB2312"/>
          <w:kern w:val="0"/>
          <w:sz w:val="32"/>
          <w:szCs w:val="32"/>
        </w:rPr>
        <w:t>2</w:t>
      </w:r>
      <w:r>
        <w:rPr>
          <w:rFonts w:ascii="仿宋_GB2312" w:eastAsia="仿宋_GB2312" w:hint="eastAsia"/>
          <w:kern w:val="0"/>
          <w:sz w:val="32"/>
          <w:szCs w:val="32"/>
        </w:rPr>
        <w:t>）其他博士待遇</w:t>
      </w:r>
    </w:p>
    <w:p w:rsidR="00E13CC6" w:rsidRDefault="00E13CC6" w:rsidP="007C2000">
      <w:pPr>
        <w:spacing w:line="600" w:lineRule="exact"/>
        <w:ind w:firstLineChars="262" w:firstLine="838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①</w:t>
      </w:r>
      <w:r>
        <w:rPr>
          <w:rFonts w:ascii="仿宋_GB2312" w:eastAsia="仿宋_GB2312" w:hint="eastAsia"/>
          <w:snapToGrid w:val="0"/>
          <w:spacing w:val="12"/>
          <w:kern w:val="0"/>
          <w:sz w:val="32"/>
          <w:szCs w:val="32"/>
        </w:rPr>
        <w:t>安家费</w:t>
      </w:r>
      <w:r>
        <w:rPr>
          <w:rFonts w:ascii="仿宋_GB2312" w:eastAsia="仿宋_GB2312"/>
          <w:snapToGrid w:val="0"/>
          <w:spacing w:val="12"/>
          <w:kern w:val="0"/>
          <w:sz w:val="32"/>
          <w:szCs w:val="32"/>
        </w:rPr>
        <w:t>20</w:t>
      </w:r>
      <w:r>
        <w:rPr>
          <w:rFonts w:ascii="仿宋_GB2312" w:eastAsia="仿宋_GB2312" w:hint="eastAsia"/>
          <w:snapToGrid w:val="0"/>
          <w:spacing w:val="12"/>
          <w:kern w:val="0"/>
          <w:sz w:val="32"/>
          <w:szCs w:val="32"/>
        </w:rPr>
        <w:t>万元</w:t>
      </w:r>
      <w:r>
        <w:rPr>
          <w:rFonts w:ascii="仿宋_GB2312" w:eastAsia="仿宋_GB2312" w:hAnsi="宋体" w:hint="eastAsia"/>
          <w:snapToGrid w:val="0"/>
          <w:spacing w:val="12"/>
          <w:kern w:val="0"/>
          <w:sz w:val="32"/>
          <w:szCs w:val="32"/>
        </w:rPr>
        <w:t>，</w:t>
      </w:r>
      <w:r>
        <w:rPr>
          <w:rFonts w:ascii="仿宋_GB2312" w:eastAsia="仿宋_GB2312" w:hint="eastAsia"/>
          <w:snapToGrid w:val="0"/>
          <w:spacing w:val="12"/>
          <w:kern w:val="0"/>
          <w:sz w:val="32"/>
          <w:szCs w:val="32"/>
        </w:rPr>
        <w:t>分</w:t>
      </w:r>
      <w:r>
        <w:rPr>
          <w:rFonts w:ascii="仿宋_GB2312" w:eastAsia="仿宋_GB2312"/>
          <w:snapToGrid w:val="0"/>
          <w:spacing w:val="12"/>
          <w:kern w:val="0"/>
          <w:sz w:val="32"/>
          <w:szCs w:val="32"/>
        </w:rPr>
        <w:t>5</w:t>
      </w:r>
      <w:r>
        <w:rPr>
          <w:rFonts w:ascii="仿宋_GB2312" w:eastAsia="仿宋_GB2312" w:hint="eastAsia"/>
          <w:snapToGrid w:val="0"/>
          <w:spacing w:val="12"/>
          <w:kern w:val="0"/>
          <w:sz w:val="32"/>
          <w:szCs w:val="32"/>
        </w:rPr>
        <w:t>年平均发放。</w:t>
      </w:r>
    </w:p>
    <w:p w:rsidR="00E13CC6" w:rsidRDefault="00E13CC6" w:rsidP="007C2000">
      <w:pPr>
        <w:spacing w:line="600" w:lineRule="exact"/>
        <w:ind w:firstLineChars="244" w:firstLine="839"/>
        <w:rPr>
          <w:rFonts w:ascii="仿宋_GB2312" w:eastAsia="仿宋_GB2312"/>
          <w:snapToGrid w:val="0"/>
          <w:spacing w:val="12"/>
          <w:kern w:val="0"/>
          <w:sz w:val="32"/>
          <w:szCs w:val="32"/>
        </w:rPr>
      </w:pPr>
      <w:r>
        <w:rPr>
          <w:rFonts w:ascii="仿宋_GB2312" w:eastAsia="仿宋_GB2312" w:hint="eastAsia"/>
          <w:snapToGrid w:val="0"/>
          <w:spacing w:val="12"/>
          <w:kern w:val="0"/>
          <w:sz w:val="32"/>
          <w:szCs w:val="32"/>
        </w:rPr>
        <w:t>②提供面积为</w:t>
      </w:r>
      <w:r>
        <w:rPr>
          <w:rFonts w:ascii="仿宋_GB2312" w:eastAsia="仿宋_GB2312"/>
          <w:snapToGrid w:val="0"/>
          <w:spacing w:val="12"/>
          <w:kern w:val="0"/>
          <w:sz w:val="32"/>
          <w:szCs w:val="32"/>
        </w:rPr>
        <w:t>100-120</w:t>
      </w:r>
      <w:r>
        <w:rPr>
          <w:rFonts w:ascii="仿宋_GB2312" w:eastAsia="仿宋_GB2312" w:hint="eastAsia"/>
          <w:snapToGrid w:val="0"/>
          <w:spacing w:val="12"/>
          <w:kern w:val="0"/>
          <w:sz w:val="32"/>
          <w:szCs w:val="32"/>
        </w:rPr>
        <w:t>平方米左右住房一套。</w:t>
      </w:r>
    </w:p>
    <w:p w:rsidR="00E13CC6" w:rsidRDefault="00E13CC6" w:rsidP="007C2000">
      <w:pPr>
        <w:spacing w:line="600" w:lineRule="exact"/>
        <w:ind w:firstLineChars="262" w:firstLine="838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③以科研项目形式提供科研启动费</w:t>
      </w:r>
      <w:r>
        <w:rPr>
          <w:rFonts w:ascii="仿宋_GB2312" w:eastAsia="仿宋_GB2312"/>
          <w:kern w:val="0"/>
          <w:sz w:val="32"/>
          <w:szCs w:val="32"/>
        </w:rPr>
        <w:t>5-10</w:t>
      </w:r>
      <w:r>
        <w:rPr>
          <w:rFonts w:ascii="仿宋_GB2312" w:eastAsia="仿宋_GB2312" w:hint="eastAsia"/>
          <w:kern w:val="0"/>
          <w:sz w:val="32"/>
          <w:szCs w:val="32"/>
        </w:rPr>
        <w:t>万元。</w:t>
      </w:r>
    </w:p>
    <w:p w:rsidR="00E13CC6" w:rsidRDefault="00E13CC6" w:rsidP="007C2000">
      <w:pPr>
        <w:spacing w:line="600" w:lineRule="exact"/>
        <w:ind w:firstLineChars="262" w:firstLine="838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④完成规定的教学、科研工作任务者，享受每月博士津贴</w:t>
      </w:r>
      <w:r>
        <w:rPr>
          <w:rFonts w:ascii="仿宋_GB2312" w:eastAsia="仿宋_GB2312"/>
          <w:kern w:val="0"/>
          <w:sz w:val="32"/>
          <w:szCs w:val="32"/>
        </w:rPr>
        <w:t>4000</w:t>
      </w:r>
      <w:r>
        <w:rPr>
          <w:rFonts w:ascii="仿宋_GB2312" w:eastAsia="仿宋_GB2312" w:hint="eastAsia"/>
          <w:kern w:val="0"/>
          <w:sz w:val="32"/>
          <w:szCs w:val="32"/>
        </w:rPr>
        <w:t>元，共发放</w:t>
      </w:r>
      <w:r>
        <w:rPr>
          <w:rFonts w:ascii="仿宋_GB2312" w:eastAsia="仿宋_GB2312"/>
          <w:kern w:val="0"/>
          <w:sz w:val="32"/>
          <w:szCs w:val="32"/>
        </w:rPr>
        <w:t>5</w:t>
      </w:r>
      <w:r>
        <w:rPr>
          <w:rFonts w:ascii="仿宋_GB2312" w:eastAsia="仿宋_GB2312" w:hint="eastAsia"/>
          <w:kern w:val="0"/>
          <w:sz w:val="32"/>
          <w:szCs w:val="32"/>
        </w:rPr>
        <w:t>年。</w:t>
      </w:r>
    </w:p>
    <w:p w:rsidR="00E13CC6" w:rsidRDefault="00E13CC6" w:rsidP="007C2000">
      <w:pPr>
        <w:spacing w:line="600" w:lineRule="exact"/>
        <w:ind w:firstLineChars="262" w:firstLine="838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⑤在校内安排配偶工作。</w:t>
      </w:r>
    </w:p>
    <w:p w:rsidR="00E13CC6" w:rsidRDefault="00E13CC6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四、引进博士研究生专业目录</w:t>
      </w:r>
    </w:p>
    <w:p w:rsidR="00E13CC6" w:rsidRDefault="00E13CC6" w:rsidP="007C2000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lastRenderedPageBreak/>
        <w:t>（</w:t>
      </w:r>
      <w:r>
        <w:rPr>
          <w:rFonts w:ascii="仿宋_GB2312" w:eastAsia="仿宋_GB2312"/>
          <w:kern w:val="0"/>
          <w:sz w:val="32"/>
          <w:szCs w:val="32"/>
        </w:rPr>
        <w:t>1</w:t>
      </w:r>
      <w:r>
        <w:rPr>
          <w:rFonts w:ascii="仿宋_GB2312" w:eastAsia="仿宋_GB2312" w:hint="eastAsia"/>
          <w:kern w:val="0"/>
          <w:sz w:val="32"/>
          <w:szCs w:val="32"/>
        </w:rPr>
        <w:t>）紧缺专业：机械电子工程、车辆工程、高电压与绝缘技术、新能源</w:t>
      </w:r>
      <w:r>
        <w:rPr>
          <w:rFonts w:ascii="仿宋_GB2312" w:eastAsia="仿宋_GB2312"/>
          <w:kern w:val="0"/>
          <w:sz w:val="32"/>
          <w:szCs w:val="32"/>
        </w:rPr>
        <w:t xml:space="preserve"> </w:t>
      </w:r>
      <w:r>
        <w:rPr>
          <w:rFonts w:ascii="仿宋_GB2312" w:eastAsia="仿宋_GB2312" w:hint="eastAsia"/>
          <w:kern w:val="0"/>
          <w:sz w:val="32"/>
          <w:szCs w:val="32"/>
        </w:rPr>
        <w:t>发电技术、机械制造及其自动化、工业设计、材料加工工程、电力系统及其自动化、电机与电器、控制理论与控制工程、检测技术与自动化装置、模式识别与智能系统、信息与通信工程、通信与信息系统、电路与系统、电磁场与微波技术、机械设计及理论、材料学、工程力学、计算机应用技术、计算机系统结构、计算机软件与理论、飞行器设计、航空宇航制造工程、建筑设计及其理论、城市（乡）规划学、工程管理等。</w:t>
      </w:r>
    </w:p>
    <w:p w:rsidR="00E13CC6" w:rsidRDefault="00E13CC6" w:rsidP="007C2000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（</w:t>
      </w:r>
      <w:r>
        <w:rPr>
          <w:rFonts w:ascii="仿宋_GB2312" w:eastAsia="仿宋_GB2312"/>
          <w:kern w:val="0"/>
          <w:sz w:val="32"/>
          <w:szCs w:val="32"/>
        </w:rPr>
        <w:t>2</w:t>
      </w:r>
      <w:r>
        <w:rPr>
          <w:rFonts w:ascii="仿宋_GB2312" w:eastAsia="仿宋_GB2312" w:hint="eastAsia"/>
          <w:kern w:val="0"/>
          <w:sz w:val="32"/>
          <w:szCs w:val="32"/>
        </w:rPr>
        <w:t>）非紧缺专业：化学工程与工艺（化学工艺方向）、环境工程（固体废物控制方向）、高分子材料与工程（材料加工方向）、应用化学（制药工程方向）、细胞工程、遗传育种、园林植物、食品营养、动物医学、材料学（光伏或锂电）、应用数学、物流管理、通信与通信工程、英语、法学（知识产权方向）、艺术学（广播电视方向）、设计艺术学（平面设计方向）、动画艺术理论研究、产品设计（设计理论方向）、艺术理论、环境设计（室内设计方向）、田径乒乓球羽毛球足球排球篮球跆拳道体育舞蹈、政治学、哲学（中国哲学）、历史（中国近现代史）、国际关系等</w:t>
      </w:r>
      <w:bookmarkStart w:id="0" w:name="_GoBack"/>
      <w:bookmarkEnd w:id="0"/>
      <w:r>
        <w:rPr>
          <w:rFonts w:ascii="仿宋_GB2312" w:eastAsia="仿宋_GB2312" w:hint="eastAsia"/>
          <w:kern w:val="0"/>
          <w:sz w:val="32"/>
          <w:szCs w:val="32"/>
        </w:rPr>
        <w:t>。</w:t>
      </w:r>
    </w:p>
    <w:p w:rsidR="00E13CC6" w:rsidRDefault="00E13CC6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五、报名及联系方式</w:t>
      </w:r>
    </w:p>
    <w:p w:rsidR="00927ED8" w:rsidRPr="00ED4422" w:rsidRDefault="00E13CC6" w:rsidP="00927ED8">
      <w:pPr>
        <w:spacing w:afterLines="50" w:line="400" w:lineRule="exact"/>
        <w:ind w:leftChars="200" w:left="42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应聘者可通过邮寄、发送电子邮件等方式将个人简历发</w:t>
      </w:r>
      <w:r>
        <w:rPr>
          <w:rFonts w:ascii="仿宋_GB2312" w:eastAsia="仿宋_GB2312"/>
          <w:kern w:val="0"/>
          <w:sz w:val="32"/>
          <w:szCs w:val="32"/>
        </w:rPr>
        <w:t xml:space="preserve"> </w:t>
      </w:r>
      <w:r>
        <w:rPr>
          <w:rFonts w:ascii="仿宋_GB2312" w:eastAsia="仿宋_GB2312" w:hint="eastAsia"/>
          <w:kern w:val="0"/>
          <w:sz w:val="32"/>
          <w:szCs w:val="32"/>
        </w:rPr>
        <w:t>送到安阳工学院人事处，电子邮箱：</w:t>
      </w:r>
      <w:r>
        <w:rPr>
          <w:rFonts w:ascii="仿宋_GB2312" w:eastAsia="仿宋_GB2312"/>
          <w:kern w:val="0"/>
          <w:sz w:val="32"/>
          <w:szCs w:val="32"/>
        </w:rPr>
        <w:t xml:space="preserve"> aygxyzp@126.com</w:t>
      </w:r>
      <w:r w:rsidR="00927ED8" w:rsidRPr="00ED4422">
        <w:rPr>
          <w:rFonts w:ascii="仿宋_GB2312" w:eastAsia="仿宋_GB2312" w:hAnsi="宋体" w:cs="宋体" w:hint="eastAsia"/>
          <w:kern w:val="0"/>
          <w:sz w:val="32"/>
          <w:szCs w:val="32"/>
        </w:rPr>
        <w:t>请同时转发</w:t>
      </w:r>
      <w:r w:rsidR="00927ED8" w:rsidRPr="00CB223E">
        <w:rPr>
          <w:rFonts w:ascii="仿宋_GB2312" w:eastAsia="仿宋_GB2312" w:hAnsi="宋体" w:cs="宋体"/>
          <w:kern w:val="0"/>
          <w:sz w:val="32"/>
          <w:szCs w:val="32"/>
        </w:rPr>
        <w:t>272372700@qq.com</w:t>
      </w:r>
      <w:r w:rsidR="00927ED8" w:rsidRPr="00ED442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(邮件主题请以“姓名</w:t>
      </w:r>
      <w:r w:rsidR="00927ED8" w:rsidRPr="00ED4422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+学校+学历+中研博硕”)</w:t>
      </w:r>
      <w:r w:rsidR="00927ED8"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</w:p>
    <w:p w:rsidR="00E13CC6" w:rsidRDefault="00E13CC6" w:rsidP="00927ED8">
      <w:pPr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通讯地址：河南省安阳市黄河大道（西段）</w:t>
      </w:r>
      <w:r>
        <w:rPr>
          <w:rFonts w:ascii="仿宋_GB2312" w:eastAsia="仿宋_GB2312"/>
          <w:kern w:val="0"/>
          <w:sz w:val="32"/>
          <w:szCs w:val="32"/>
        </w:rPr>
        <w:t>73</w:t>
      </w:r>
      <w:r>
        <w:rPr>
          <w:rFonts w:ascii="仿宋_GB2312" w:eastAsia="仿宋_GB2312" w:hint="eastAsia"/>
          <w:kern w:val="0"/>
          <w:sz w:val="32"/>
          <w:szCs w:val="32"/>
        </w:rPr>
        <w:t>号，安阳工学院人事处（办公楼</w:t>
      </w:r>
      <w:r>
        <w:rPr>
          <w:rFonts w:ascii="仿宋_GB2312" w:eastAsia="仿宋_GB2312"/>
          <w:kern w:val="0"/>
          <w:sz w:val="32"/>
          <w:szCs w:val="32"/>
        </w:rPr>
        <w:t>3</w:t>
      </w:r>
      <w:r>
        <w:rPr>
          <w:rFonts w:ascii="仿宋_GB2312" w:eastAsia="仿宋_GB2312" w:hint="eastAsia"/>
          <w:kern w:val="0"/>
          <w:sz w:val="32"/>
          <w:szCs w:val="32"/>
        </w:rPr>
        <w:t>楼</w:t>
      </w:r>
      <w:r>
        <w:rPr>
          <w:rFonts w:ascii="仿宋_GB2312" w:eastAsia="仿宋_GB2312"/>
          <w:kern w:val="0"/>
          <w:sz w:val="32"/>
          <w:szCs w:val="32"/>
        </w:rPr>
        <w:t>316</w:t>
      </w:r>
      <w:r>
        <w:rPr>
          <w:rFonts w:ascii="仿宋_GB2312" w:eastAsia="仿宋_GB2312" w:hint="eastAsia"/>
          <w:kern w:val="0"/>
          <w:sz w:val="32"/>
          <w:szCs w:val="32"/>
        </w:rPr>
        <w:t>房间）</w:t>
      </w:r>
      <w:r>
        <w:rPr>
          <w:rFonts w:ascii="仿宋_GB2312" w:eastAsia="仿宋_GB2312"/>
          <w:kern w:val="0"/>
          <w:sz w:val="32"/>
          <w:szCs w:val="32"/>
        </w:rPr>
        <w:t xml:space="preserve"> </w:t>
      </w:r>
      <w:r>
        <w:rPr>
          <w:rFonts w:ascii="仿宋_GB2312" w:eastAsia="仿宋_GB2312" w:hint="eastAsia"/>
          <w:kern w:val="0"/>
          <w:sz w:val="32"/>
          <w:szCs w:val="32"/>
        </w:rPr>
        <w:t>邮编：</w:t>
      </w:r>
      <w:r>
        <w:rPr>
          <w:rFonts w:ascii="仿宋_GB2312" w:eastAsia="仿宋_GB2312"/>
          <w:kern w:val="0"/>
          <w:sz w:val="32"/>
          <w:szCs w:val="32"/>
        </w:rPr>
        <w:t>455000</w:t>
      </w:r>
    </w:p>
    <w:p w:rsidR="007C2000" w:rsidRDefault="007C2000" w:rsidP="00927ED8">
      <w:pPr>
        <w:ind w:firstLineChars="133" w:firstLine="426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详细信息：</w:t>
      </w:r>
      <w:r w:rsidRPr="007C2000">
        <w:rPr>
          <w:rFonts w:ascii="仿宋_GB2312" w:eastAsia="仿宋_GB2312"/>
          <w:kern w:val="0"/>
          <w:sz w:val="32"/>
          <w:szCs w:val="32"/>
        </w:rPr>
        <w:t>http://www.91boshuo.com/job/?Key=%b0%b2%d1%f4%b9%a4%d1%a7%d4%ba</w:t>
      </w:r>
    </w:p>
    <w:p w:rsidR="00E13CC6" w:rsidRDefault="00E13CC6" w:rsidP="000B110C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联系人：李老师、马老师</w:t>
      </w:r>
      <w:r>
        <w:rPr>
          <w:rFonts w:ascii="仿宋_GB2312" w:eastAsia="仿宋_GB2312"/>
          <w:kern w:val="0"/>
          <w:sz w:val="32"/>
          <w:szCs w:val="32"/>
        </w:rPr>
        <w:t xml:space="preserve">  </w:t>
      </w:r>
      <w:r>
        <w:rPr>
          <w:rFonts w:ascii="仿宋_GB2312" w:eastAsia="仿宋_GB2312" w:hint="eastAsia"/>
          <w:kern w:val="0"/>
          <w:sz w:val="32"/>
          <w:szCs w:val="32"/>
        </w:rPr>
        <w:t>联系电话：</w:t>
      </w:r>
      <w:r>
        <w:rPr>
          <w:rFonts w:ascii="仿宋_GB2312" w:eastAsia="仿宋_GB2312"/>
          <w:kern w:val="0"/>
          <w:sz w:val="32"/>
          <w:szCs w:val="32"/>
        </w:rPr>
        <w:t>0372-2909985</w:t>
      </w:r>
    </w:p>
    <w:sectPr w:rsidR="00E13CC6" w:rsidSect="000108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9B5" w:rsidRDefault="006469B5" w:rsidP="00EC5D0A">
      <w:r>
        <w:separator/>
      </w:r>
    </w:p>
  </w:endnote>
  <w:endnote w:type="continuationSeparator" w:id="0">
    <w:p w:rsidR="006469B5" w:rsidRDefault="006469B5" w:rsidP="00EC5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9B5" w:rsidRDefault="006469B5" w:rsidP="00EC5D0A">
      <w:r>
        <w:separator/>
      </w:r>
    </w:p>
  </w:footnote>
  <w:footnote w:type="continuationSeparator" w:id="0">
    <w:p w:rsidR="006469B5" w:rsidRDefault="006469B5" w:rsidP="00EC5D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291F"/>
    <w:rsid w:val="000108A6"/>
    <w:rsid w:val="00023915"/>
    <w:rsid w:val="00037A4E"/>
    <w:rsid w:val="000B110C"/>
    <w:rsid w:val="000C340B"/>
    <w:rsid w:val="0010291F"/>
    <w:rsid w:val="002D3837"/>
    <w:rsid w:val="00451FB6"/>
    <w:rsid w:val="006469B5"/>
    <w:rsid w:val="00663090"/>
    <w:rsid w:val="006B120F"/>
    <w:rsid w:val="007253D5"/>
    <w:rsid w:val="00732F24"/>
    <w:rsid w:val="007C2000"/>
    <w:rsid w:val="00927ED8"/>
    <w:rsid w:val="00951C89"/>
    <w:rsid w:val="00B45F4A"/>
    <w:rsid w:val="00B84133"/>
    <w:rsid w:val="00D174B7"/>
    <w:rsid w:val="00D90CC8"/>
    <w:rsid w:val="00E0501E"/>
    <w:rsid w:val="00E13CC6"/>
    <w:rsid w:val="00EC5D0A"/>
    <w:rsid w:val="00F91015"/>
    <w:rsid w:val="00FD45C1"/>
    <w:rsid w:val="17A871BC"/>
    <w:rsid w:val="30F37BE2"/>
    <w:rsid w:val="5D8078B7"/>
    <w:rsid w:val="68040393"/>
    <w:rsid w:val="7B995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8A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0108A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0108A6"/>
    <w:rPr>
      <w:rFonts w:ascii="Calibri" w:eastAsia="宋体" w:hAnsi="Calibri" w:cs="Times New Roman"/>
      <w:sz w:val="18"/>
      <w:szCs w:val="18"/>
    </w:rPr>
  </w:style>
  <w:style w:type="paragraph" w:styleId="a4">
    <w:name w:val="Normal (Web)"/>
    <w:basedOn w:val="a"/>
    <w:uiPriority w:val="99"/>
    <w:rsid w:val="000108A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rsid w:val="000108A6"/>
    <w:rPr>
      <w:rFonts w:cs="Times New Roman"/>
      <w:color w:val="0563C1"/>
      <w:u w:val="single"/>
    </w:rPr>
  </w:style>
  <w:style w:type="paragraph" w:styleId="a6">
    <w:name w:val="header"/>
    <w:basedOn w:val="a"/>
    <w:link w:val="Char0"/>
    <w:uiPriority w:val="99"/>
    <w:semiHidden/>
    <w:rsid w:val="00EC5D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locked/>
    <w:rsid w:val="00EC5D0A"/>
    <w:rPr>
      <w:rFonts w:ascii="Calibri" w:hAnsi="Calibri" w:cs="Times New Roman"/>
      <w:kern w:val="2"/>
      <w:sz w:val="18"/>
      <w:szCs w:val="18"/>
    </w:rPr>
  </w:style>
  <w:style w:type="paragraph" w:styleId="a7">
    <w:name w:val="footer"/>
    <w:basedOn w:val="a"/>
    <w:link w:val="Char1"/>
    <w:uiPriority w:val="99"/>
    <w:semiHidden/>
    <w:rsid w:val="00EC5D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locked/>
    <w:rsid w:val="00EC5D0A"/>
    <w:rPr>
      <w:rFonts w:ascii="Calibri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shiyang Lee</dc:creator>
  <cp:keywords/>
  <dc:description/>
  <cp:lastModifiedBy>Administrator</cp:lastModifiedBy>
  <cp:revision>6</cp:revision>
  <cp:lastPrinted>2016-08-25T07:43:00Z</cp:lastPrinted>
  <dcterms:created xsi:type="dcterms:W3CDTF">2016-09-19T02:38:00Z</dcterms:created>
  <dcterms:modified xsi:type="dcterms:W3CDTF">2017-03-01T01:53:00Z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