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福建工程学院面向台湾地区高层次人才招聘启事</w:t>
      </w:r>
    </w:p>
    <w:p>
      <w:pPr>
        <w:widowControl/>
        <w:shd w:val="clear" w:color="auto" w:fill="FFFFFF"/>
        <w:spacing w:line="405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福建工程学院是福建省人民政府举办的以工为主，涵盖工、管、文、理、经、法、艺等多学科的全日制普通本科高校，是入选教育部首批“卓越工程师教育培养计划”的试点高校，是福建省重点建设高校，是经国务院学位委员会批准的硕士学位授权单位。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学校办学历史溯源于1896年清末著名乡贤名士陈璧、孙葆瑨、力钧，著名闽绅林纾、末代帝师陈宝琛创办的“苍霞精舍”，解放前为享有盛誉的“福建高工”。办学以来，已培养了15万多名面向基层一线的应用型人才，校友遍及海内外，在建筑、机械、电子电气等各行业做出不凡贡献，素有福建“建筑业的黄埔军校”、“机电工程师的摇篮”美誉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学校坐落于景色宜人的福建省省会福州市，占地面积136.88公顷。学校传承“大机电、大土木”优势，构建服务海峡西岸经济区建设的五大专业群，即装备制造业、电子信息和高新技术产业、建筑类产业、交通运输和物流业、文化产业专业群。设有15个院（部）及3个“校企合作”办学机构。现有1个省级特色重点学科、5个省一级重点学科，3个一级学科硕士点和3个专业学位硕士点，52个本科专业，全日制在校生共26000余人。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为实现“人才强校”战略，诚聘海内外高层次人才来校从事教学和科研工作。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一、招聘学科专业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机械工程、力学、材料科学与工程、土木工程、动力工程及工程热物理、光学工程、电气工程、电子科学与技术、信息与通信工程、控制科学与工程、计算机科学与技术、建筑学、测绘科学与技术、化学工程与技术、环境科学与工程、交通运输工程、管理科学与工程、工商管理、英语语言文学、外国语言学及应用语言学、新闻传播学、艺术学、知识产权法、数学、物理学等。</w:t>
      </w:r>
    </w:p>
    <w:p>
      <w:pPr>
        <w:widowControl/>
        <w:shd w:val="clear" w:color="auto" w:fill="FFFFFF"/>
        <w:spacing w:line="540" w:lineRule="exact"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二、招聘岗位资格条件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1、年龄条件：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年龄不超过50岁。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2、资历条件：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（1）在校任职的教授、副教授、助理教授；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（2）具有海内外知名大学或研究机构博士学位的毕业生或博士后。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3、其他条件：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（1）身心健康； 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（2）具有密切相关的学科背景或从业经验，学术成果突出，能胜任核心课程讲授任务，具有发展潜力，对本学科建设具有创新性构想和战略性思维； 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（3）具有良好的学术道德和严谨的科学态度、较强的独立工作能力和团队协作精神。 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（4）具有良好的英语水平，能熟练运用英文撰写科研论文和进行学术交流。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（5）能够全职在校工作。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三、聘用方式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全职聘用。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四、福利待遇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1、首聘聘期一年，年薪为人民币15～26万元；续聘聘期不低于两年，年薪为人民币17～27万元。特别优秀人才待遇可面议。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2、提供二室一厅周转房或单身公寓或校外租房补贴。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3、提供来校工作或探亲路费补贴。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五、应聘者应提交的材料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1、《福建工程学院引进人才应聘表》（本表可在我校网站人才招聘专栏《福建工程学院面向台湾地区高层次人才招聘启事》中下载。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2、最高学历（学位）证书、职称证书、职业（执业）资格证书、身份证或护照、获奖证书复印件。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3、反映本人教学与科研水平的相关材料。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六、应聘者说明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请应聘人员下载填写《福建工程学院引进人才应聘表》，并通过E-mail发送到学校人事处邮箱。邮件主题请标明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：硕博招聘在线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姓名及应聘岗位，如“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硕博招聘在线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×××应聘机械与汽车工程学院教职”（院系及专业设置见</w:t>
      </w:r>
      <w:r>
        <w:rPr>
          <w:rFonts w:ascii="仿宋_gb2312" w:hAnsi="宋体" w:eastAsia="仿宋_gb2312" w:cs="宋体"/>
          <w:kern w:val="0"/>
          <w:sz w:val="24"/>
          <w:szCs w:val="24"/>
        </w:rPr>
        <w:fldChar w:fldCharType="begin"/>
      </w:r>
      <w:r>
        <w:rPr>
          <w:rFonts w:ascii="仿宋_gb2312" w:hAnsi="宋体" w:eastAsia="仿宋_gb2312" w:cs="宋体"/>
          <w:kern w:val="0"/>
          <w:sz w:val="24"/>
          <w:szCs w:val="24"/>
        </w:rPr>
        <w:instrText xml:space="preserve"> HYPERLINK "http://www.fjut.edu.cn/436/list.htm" </w:instrText>
      </w:r>
      <w:r>
        <w:rPr>
          <w:rFonts w:ascii="仿宋_gb2312" w:hAnsi="宋体" w:eastAsia="仿宋_gb2312" w:cs="宋体"/>
          <w:kern w:val="0"/>
          <w:sz w:val="24"/>
          <w:szCs w:val="24"/>
        </w:rPr>
        <w:fldChar w:fldCharType="separate"/>
      </w:r>
      <w:r>
        <w:rPr>
          <w:rFonts w:hint="eastAsia" w:ascii="仿宋_gb2312" w:hAnsi="宋体" w:eastAsia="仿宋_gb2312" w:cs="宋体"/>
          <w:color w:val="0000FF"/>
          <w:kern w:val="0"/>
          <w:sz w:val="24"/>
          <w:szCs w:val="24"/>
          <w:u w:val="single"/>
        </w:rPr>
        <w:t>http://fjut.edu.cn/s/2/t/8/p/9/c/48/d/98/list.htm</w:t>
      </w:r>
      <w:r>
        <w:rPr>
          <w:rFonts w:ascii="仿宋_gb2312" w:hAnsi="宋体" w:eastAsia="仿宋_gb2312" w:cs="宋体"/>
          <w:kern w:val="0"/>
          <w:sz w:val="24"/>
          <w:szCs w:val="24"/>
        </w:rPr>
        <w:fldChar w:fldCharType="end"/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540" w:lineRule="exact"/>
        <w:ind w:firstLine="663" w:firstLineChars="22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 </w:t>
      </w:r>
    </w:p>
    <w:p>
      <w:pPr>
        <w:widowControl/>
        <w:spacing w:before="100" w:beforeAutospacing="1" w:after="100" w:afterAutospacing="1" w:line="540" w:lineRule="exact"/>
        <w:ind w:firstLine="813" w:firstLineChars="27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附件：《福建工程学院引进人才应聘表》</w:t>
      </w:r>
      <w:r>
        <w:rPr>
          <w:rFonts w:ascii="仿宋_gb2312" w:hAnsi="宋体" w:eastAsia="仿宋_gb2312" w:cs="宋体"/>
          <w:kern w:val="0"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3" name="图片 3" descr="https://www.fjut.edu.cn/control/FCKeditor/editor/images/file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www.fjut.edu.cn/control/FCKeditor/editor/images/file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"https://www.fjut.edu.cn/_upload/article/files/b8/d6/7ceb59814092a3ea47a43faf51e8/bf7796b2-acce-4aad-80b1-6e92a37e1550.doc" \t "_blank"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0000FF"/>
          <w:kern w:val="0"/>
          <w:sz w:val="30"/>
          <w:szCs w:val="30"/>
          <w:u w:val="single"/>
        </w:rPr>
        <w:t>福建工程学院引进人才应聘表.doc</w:t>
      </w:r>
      <w:r>
        <w:rPr>
          <w:rFonts w:hint="eastAsia" w:ascii="仿宋_gb2312" w:hAnsi="宋体" w:eastAsia="仿宋_gb2312" w:cs="宋体"/>
          <w:color w:val="0000FF"/>
          <w:kern w:val="0"/>
          <w:sz w:val="30"/>
          <w:szCs w:val="30"/>
          <w:u w:val="single"/>
        </w:rPr>
        <w:fldChar w:fldCharType="end"/>
      </w:r>
    </w:p>
    <w:p>
      <w:pPr>
        <w:widowControl/>
        <w:spacing w:before="100" w:beforeAutospacing="1" w:after="100" w:afterAutospacing="1" w:line="540" w:lineRule="exact"/>
        <w:ind w:firstLine="786" w:firstLineChars="27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>附件：《福建工程学院科研奖励暂行办法》</w:t>
      </w:r>
      <w:r>
        <w:rPr>
          <w:rFonts w:ascii="仿宋_gb2312" w:hAnsi="宋体" w:eastAsia="仿宋_gb2312" w:cs="宋体"/>
          <w:bCs/>
          <w:kern w:val="0"/>
          <w:sz w:val="29"/>
          <w:szCs w:val="29"/>
        </w:rPr>
        <w:drawing>
          <wp:inline distT="0" distB="0" distL="0" distR="0">
            <wp:extent cx="152400" cy="152400"/>
            <wp:effectExtent l="0" t="0" r="0" b="0"/>
            <wp:docPr id="4" name="图片 4" descr="https://www.fjut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www.fjut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"https://www.fjut.edu.cn/_upload/article/files/b8/d6/7ceb59814092a3ea47a43faf51e8/b2977d27-2545-4688-a0bd-760411a5b6e4.doc" </w:instrText>
      </w:r>
      <w:r>
        <w:fldChar w:fldCharType="separate"/>
      </w:r>
      <w:r>
        <w:rPr>
          <w:rFonts w:hint="eastAsia" w:ascii="仿宋_gb2312" w:hAnsi="宋体" w:eastAsia="仿宋_gb2312" w:cs="宋体"/>
          <w:bCs/>
          <w:color w:val="0000FF"/>
          <w:kern w:val="0"/>
          <w:sz w:val="29"/>
          <w:szCs w:val="29"/>
          <w:u w:val="single"/>
        </w:rPr>
        <w:t>关于印发《福建工程学院科研绩效奖励办法》的通知（闽工院科研〔2016〕2号）.doc</w:t>
      </w:r>
      <w:r>
        <w:rPr>
          <w:rFonts w:hint="eastAsia" w:ascii="仿宋_gb2312" w:hAnsi="宋体" w:eastAsia="仿宋_gb2312" w:cs="宋体"/>
          <w:bCs/>
          <w:color w:val="0000FF"/>
          <w:kern w:val="0"/>
          <w:sz w:val="29"/>
          <w:szCs w:val="29"/>
          <w:u w:val="single"/>
        </w:rPr>
        <w:fldChar w:fldCharType="end"/>
      </w:r>
    </w:p>
    <w:p>
      <w:pPr>
        <w:widowControl/>
        <w:spacing w:before="100" w:beforeAutospacing="1" w:after="100" w:afterAutospacing="1" w:line="540" w:lineRule="exact"/>
        <w:ind w:firstLine="786" w:firstLineChars="27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联系地址 ：福建省福州市大学新区学园路3号福建工程学院人事处   </w:t>
      </w:r>
    </w:p>
    <w:p>
      <w:pPr>
        <w:widowControl/>
        <w:spacing w:before="100" w:beforeAutospacing="1" w:after="100" w:afterAutospacing="1" w:line="465" w:lineRule="exact"/>
        <w:ind w:firstLine="145" w:firstLineChar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    邮政编码 ：350118     </w:t>
      </w:r>
    </w:p>
    <w:p>
      <w:pPr>
        <w:widowControl/>
        <w:spacing w:before="100" w:beforeAutospacing="1" w:after="100" w:afterAutospacing="1" w:line="465" w:lineRule="exact"/>
        <w:ind w:firstLine="145" w:firstLineChar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    联系人   : 傅老师  </w:t>
      </w:r>
    </w:p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    联系电话 ：0086-0591-22863042，22863047  </w:t>
      </w:r>
    </w:p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>    传  真   ：0086-0591-22863047</w:t>
      </w:r>
    </w:p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    学校网址 ：www.fjut.edu.cn            </w:t>
      </w:r>
    </w:p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hint="eastAsia" w:ascii="仿宋_gb2312" w:hAnsi="宋体" w:eastAsia="仿宋_gb2312" w:cs="宋体"/>
          <w:bCs/>
          <w:kern w:val="0"/>
          <w:sz w:val="29"/>
          <w:szCs w:val="29"/>
        </w:rPr>
      </w:pP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>     E-mail   ：</w:t>
      </w:r>
      <w:r>
        <w:fldChar w:fldCharType="begin"/>
      </w:r>
      <w:r>
        <w:instrText xml:space="preserve"> HYPERLINK "mailto:rsc@fjut.edu.cn" </w:instrText>
      </w:r>
      <w:r>
        <w:fldChar w:fldCharType="separate"/>
      </w:r>
      <w:r>
        <w:rPr>
          <w:rFonts w:hint="eastAsia" w:ascii="仿宋_gb2312" w:hAnsi="宋体" w:eastAsia="仿宋_gb2312" w:cs="宋体"/>
          <w:bCs/>
          <w:color w:val="000000"/>
          <w:kern w:val="0"/>
          <w:sz w:val="29"/>
          <w:szCs w:val="29"/>
        </w:rPr>
        <w:t>rsc@fjut.edu.cn</w:t>
      </w:r>
      <w:r>
        <w:rPr>
          <w:rFonts w:hint="eastAsia" w:ascii="仿宋_gb2312" w:hAnsi="宋体" w:eastAsia="仿宋_gb2312" w:cs="宋体"/>
          <w:bCs/>
          <w:color w:val="000000"/>
          <w:kern w:val="0"/>
          <w:sz w:val="29"/>
          <w:szCs w:val="29"/>
        </w:rPr>
        <w:fldChar w:fldCharType="end"/>
      </w: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9"/>
          <w:szCs w:val="29"/>
          <w:lang w:eastAsia="zh-CN"/>
        </w:rPr>
        <w:t>抄送fjgcxyrsc@126.com</w:t>
      </w: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邮件主题请标明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：硕博招聘在线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姓名及应聘岗位</w:t>
      </w:r>
      <w:r>
        <w:rPr>
          <w:rFonts w:hint="eastAsia" w:ascii="仿宋_gb2312" w:hAnsi="宋体" w:eastAsia="仿宋_gb2312" w:cs="宋体"/>
          <w:bCs/>
          <w:kern w:val="0"/>
          <w:sz w:val="29"/>
          <w:szCs w:val="29"/>
        </w:rPr>
        <w:t xml:space="preserve">  </w:t>
      </w:r>
    </w:p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hint="eastAsia" w:ascii="仿宋_gb2312" w:hAnsi="宋体" w:eastAsia="仿宋_gb2312" w:cs="宋体"/>
          <w:bCs/>
          <w:kern w:val="0"/>
          <w:sz w:val="29"/>
          <w:szCs w:val="29"/>
        </w:rPr>
      </w:pPr>
    </w:p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hint="eastAsia" w:ascii="仿宋_gb2312" w:hAnsi="宋体" w:eastAsia="仿宋_gb2312" w:cs="宋体"/>
          <w:bCs/>
          <w:kern w:val="0"/>
          <w:sz w:val="29"/>
          <w:szCs w:val="29"/>
        </w:rPr>
      </w:pPr>
    </w:p>
    <w:tbl>
      <w:tblPr>
        <w:tblStyle w:val="7"/>
        <w:tblW w:w="98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15"/>
        <w:gridCol w:w="105"/>
        <w:gridCol w:w="105"/>
        <w:gridCol w:w="525"/>
        <w:gridCol w:w="210"/>
        <w:gridCol w:w="405"/>
        <w:gridCol w:w="540"/>
        <w:gridCol w:w="360"/>
        <w:gridCol w:w="270"/>
        <w:gridCol w:w="270"/>
        <w:gridCol w:w="180"/>
        <w:gridCol w:w="390"/>
        <w:gridCol w:w="330"/>
        <w:gridCol w:w="195"/>
        <w:gridCol w:w="525"/>
        <w:gridCol w:w="420"/>
        <w:gridCol w:w="480"/>
        <w:gridCol w:w="45"/>
        <w:gridCol w:w="135"/>
        <w:gridCol w:w="540"/>
        <w:gridCol w:w="97"/>
        <w:gridCol w:w="173"/>
        <w:gridCol w:w="15"/>
        <w:gridCol w:w="405"/>
        <w:gridCol w:w="570"/>
        <w:gridCol w:w="285"/>
        <w:gridCol w:w="75"/>
        <w:gridCol w:w="1461"/>
        <w:gridCol w:w="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96" w:hRule="atLeast"/>
        </w:trPr>
        <w:tc>
          <w:tcPr>
            <w:tcW w:w="423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pct10" w:color="auto" w:fill="FFFFFF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一、基</w:t>
            </w:r>
            <w:r>
              <w:rPr>
                <w:rFonts w:ascii="宋体"/>
                <w:b/>
                <w:bCs/>
                <w:sz w:val="28"/>
              </w:rPr>
              <w:t xml:space="preserve">  </w:t>
            </w:r>
            <w:r>
              <w:rPr>
                <w:rFonts w:hint="eastAsia" w:ascii="宋体"/>
                <w:b/>
                <w:bCs/>
                <w:sz w:val="28"/>
              </w:rPr>
              <w:t>本</w:t>
            </w:r>
            <w:r>
              <w:rPr>
                <w:rFonts w:ascii="宋体"/>
                <w:b/>
                <w:bCs/>
                <w:sz w:val="28"/>
              </w:rPr>
              <w:t xml:space="preserve">  </w:t>
            </w:r>
            <w:r>
              <w:rPr>
                <w:rFonts w:hint="eastAsia" w:ascii="宋体"/>
                <w:b/>
                <w:bCs/>
                <w:sz w:val="28"/>
              </w:rPr>
              <w:t>信</w:t>
            </w:r>
            <w:r>
              <w:rPr>
                <w:rFonts w:ascii="宋体"/>
                <w:b/>
                <w:bCs/>
                <w:sz w:val="28"/>
              </w:rPr>
              <w:t xml:space="preserve">  </w:t>
            </w:r>
            <w:r>
              <w:rPr>
                <w:rFonts w:hint="eastAsia" w:ascii="宋体"/>
                <w:b/>
                <w:bCs/>
                <w:sz w:val="28"/>
              </w:rPr>
              <w:t>息</w:t>
            </w:r>
          </w:p>
        </w:tc>
        <w:tc>
          <w:tcPr>
            <w:tcW w:w="1050" w:type="dxa"/>
            <w:gridSpan w:val="4"/>
            <w:tcBorders>
              <w:top w:val="single" w:color="auto" w:sz="12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名</w:t>
            </w:r>
          </w:p>
        </w:tc>
        <w:tc>
          <w:tcPr>
            <w:tcW w:w="1515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260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电子照片粘贴处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05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月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婚姻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外语水平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77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学历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院校专业</w:t>
            </w:r>
          </w:p>
        </w:tc>
        <w:tc>
          <w:tcPr>
            <w:tcW w:w="3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23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ind w:left="356" w:leftChars="57" w:hanging="236" w:hangingChars="98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学位学科</w:t>
            </w:r>
          </w:p>
          <w:p>
            <w:pPr>
              <w:ind w:left="356" w:leftChars="57" w:hanging="236" w:hangingChars="98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专业门类</w:t>
            </w:r>
          </w:p>
        </w:tc>
        <w:tc>
          <w:tcPr>
            <w:tcW w:w="36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3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专业技术职务</w:t>
            </w:r>
          </w:p>
        </w:tc>
        <w:tc>
          <w:tcPr>
            <w:tcW w:w="253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任职时间</w:t>
            </w:r>
          </w:p>
        </w:tc>
        <w:tc>
          <w:tcPr>
            <w:tcW w:w="375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75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现工作单位</w:t>
            </w:r>
          </w:p>
        </w:tc>
        <w:tc>
          <w:tcPr>
            <w:tcW w:w="7761" w:type="dxa"/>
            <w:gridSpan w:val="2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483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25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主要学术及社会兼职</w:t>
            </w:r>
          </w:p>
        </w:tc>
        <w:tc>
          <w:tcPr>
            <w:tcW w:w="8901" w:type="dxa"/>
            <w:gridSpan w:val="25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07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color="auto" w:sz="12" w:space="0"/>
              <w:left w:val="nil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专科以上学习（进修）经历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600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学习院校</w:t>
            </w:r>
          </w:p>
        </w:tc>
        <w:tc>
          <w:tcPr>
            <w:tcW w:w="216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46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685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25" w:type="dxa"/>
            <w:gridSpan w:val="3"/>
            <w:vMerge w:val="continue"/>
            <w:tcBorders>
              <w:left w:val="nil"/>
              <w:bottom w:val="nil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3600" w:type="dxa"/>
            <w:gridSpan w:val="12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461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91" w:hRule="atLeast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color="auto" w:sz="12" w:space="0"/>
              <w:left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工作（任职）经历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3600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16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从事工作</w:t>
            </w:r>
          </w:p>
        </w:tc>
        <w:tc>
          <w:tcPr>
            <w:tcW w:w="146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586" w:hRule="atLeast"/>
        </w:trPr>
        <w:tc>
          <w:tcPr>
            <w:tcW w:w="423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shd w:val="pct10" w:color="auto" w:fill="FFFFFF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25" w:type="dxa"/>
            <w:gridSpan w:val="3"/>
            <w:vMerge w:val="continue"/>
            <w:tcBorders>
              <w:left w:val="nil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3600" w:type="dxa"/>
            <w:gridSpan w:val="12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461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二、现从事主要专业领域及专长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1" w:hRule="atLeast"/>
        </w:trPr>
        <w:tc>
          <w:tcPr>
            <w:tcW w:w="9876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三、主要奖励情况(</w:t>
            </w:r>
            <w:r>
              <w:rPr>
                <w:rFonts w:hint="eastAsia" w:ascii="宋体" w:hAnsi="宋体"/>
                <w:sz w:val="24"/>
              </w:rPr>
              <w:t>包括所获奖励名称、级别、获奖时间等</w:t>
            </w:r>
            <w:r>
              <w:rPr>
                <w:rFonts w:hint="eastAsia" w:ascii="宋体" w:hAnsi="宋体"/>
                <w:b/>
                <w:bCs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9876" w:type="dxa"/>
            <w:gridSpan w:val="30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四、主要教学经历及目前承担的教学任务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38" w:type="dxa"/>
            <w:gridSpan w:val="2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授课情况</w:t>
            </w:r>
          </w:p>
        </w:tc>
        <w:tc>
          <w:tcPr>
            <w:tcW w:w="2790" w:type="dxa"/>
            <w:gridSpan w:val="9"/>
            <w:vAlign w:val="center"/>
          </w:tcPr>
          <w:p>
            <w:pPr>
              <w:jc w:val="center"/>
              <w:rPr>
                <w:rFonts w:ascii="楷体_GB2312"/>
                <w:b/>
                <w:bCs/>
                <w:sz w:val="24"/>
              </w:rPr>
            </w:pPr>
            <w:r>
              <w:rPr>
                <w:rFonts w:hint="eastAsia" w:ascii="楷体_GB2312"/>
                <w:b/>
                <w:bCs/>
                <w:sz w:val="24"/>
              </w:rPr>
              <w:t>授课时间</w:t>
            </w:r>
          </w:p>
        </w:tc>
        <w:tc>
          <w:tcPr>
            <w:tcW w:w="2700" w:type="dxa"/>
            <w:gridSpan w:val="9"/>
            <w:vAlign w:val="center"/>
          </w:tcPr>
          <w:p>
            <w:pPr>
              <w:jc w:val="center"/>
              <w:rPr>
                <w:rFonts w:hint="eastAsia" w:ascii="楷体_GB2312"/>
                <w:b/>
                <w:bCs/>
                <w:sz w:val="24"/>
              </w:rPr>
            </w:pPr>
            <w:r>
              <w:rPr>
                <w:rFonts w:hint="eastAsia" w:ascii="楷体_GB2312"/>
                <w:b/>
                <w:bCs/>
                <w:sz w:val="24"/>
              </w:rPr>
              <w:t>授课地点</w:t>
            </w:r>
          </w:p>
        </w:tc>
        <w:tc>
          <w:tcPr>
            <w:tcW w:w="3648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/>
                <w:b/>
                <w:bCs/>
                <w:sz w:val="24"/>
              </w:rPr>
            </w:pPr>
            <w:r>
              <w:rPr>
                <w:rFonts w:hint="eastAsia" w:ascii="楷体_GB2312"/>
                <w:b/>
                <w:bCs/>
                <w:sz w:val="24"/>
              </w:rPr>
              <w:t>授课主要课程名称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38" w:type="dxa"/>
            <w:gridSpan w:val="2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0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70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648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38" w:type="dxa"/>
            <w:gridSpan w:val="2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0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700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3648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38" w:type="dxa"/>
            <w:gridSpan w:val="2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790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700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3648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76" w:type="dxa"/>
            <w:gridSpan w:val="3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4.1 其它教学环节</w:t>
            </w:r>
            <w:r>
              <w:rPr>
                <w:rFonts w:hint="eastAsia" w:ascii="宋体" w:hAnsi="宋体"/>
                <w:sz w:val="24"/>
              </w:rPr>
              <w:t>(如指导研究生等)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</w:trPr>
        <w:tc>
          <w:tcPr>
            <w:tcW w:w="9876" w:type="dxa"/>
            <w:gridSpan w:val="3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五、主要科研工作及其成果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出版学术专著</w:t>
            </w:r>
            <w:r>
              <w:rPr>
                <w:rFonts w:hint="eastAsia" w:ascii="宋体"/>
                <w:sz w:val="24"/>
              </w:rPr>
              <w:t xml:space="preserve">         </w:t>
            </w:r>
            <w:r>
              <w:rPr>
                <w:rFonts w:hint="eastAsia" w:ascii="宋体"/>
                <w:b/>
                <w:bCs/>
                <w:sz w:val="24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发表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论文</w:t>
            </w:r>
          </w:p>
        </w:tc>
        <w:tc>
          <w:tcPr>
            <w:tcW w:w="2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共计：</w:t>
            </w:r>
            <w:r>
              <w:rPr>
                <w:rFonts w:hint="eastAsia" w:ascii="宋体"/>
                <w:sz w:val="24"/>
              </w:rPr>
              <w:t xml:space="preserve">        </w:t>
            </w:r>
            <w:r>
              <w:rPr>
                <w:rFonts w:hint="eastAsia" w:ascii="宋体"/>
                <w:b/>
                <w:bCs/>
                <w:sz w:val="24"/>
              </w:rPr>
              <w:t>篇</w:t>
            </w:r>
          </w:p>
        </w:tc>
        <w:tc>
          <w:tcPr>
            <w:tcW w:w="3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国外学术刊物</w:t>
            </w:r>
            <w:r>
              <w:rPr>
                <w:rFonts w:hint="eastAsia" w:ascii="宋体"/>
                <w:sz w:val="24"/>
              </w:rPr>
              <w:t xml:space="preserve">       </w:t>
            </w:r>
            <w:r>
              <w:rPr>
                <w:rFonts w:hint="eastAsia" w:ascii="宋体"/>
                <w:b/>
                <w:bCs/>
                <w:sz w:val="24"/>
              </w:rPr>
              <w:t>篇</w:t>
            </w:r>
          </w:p>
        </w:tc>
        <w:tc>
          <w:tcPr>
            <w:tcW w:w="30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国内学术刊物</w:t>
            </w:r>
            <w:r>
              <w:rPr>
                <w:rFonts w:hint="eastAsia" w:ascii="宋体"/>
                <w:sz w:val="24"/>
              </w:rPr>
              <w:t xml:space="preserve">       </w:t>
            </w:r>
            <w:r>
              <w:rPr>
                <w:rFonts w:hint="eastAsia" w:ascii="宋体"/>
                <w:b/>
                <w:bCs/>
                <w:sz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3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SCI收录：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篇</w:t>
            </w:r>
          </w:p>
        </w:tc>
        <w:tc>
          <w:tcPr>
            <w:tcW w:w="3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EI收录：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篇</w:t>
            </w:r>
          </w:p>
        </w:tc>
        <w:tc>
          <w:tcPr>
            <w:tcW w:w="30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43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3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其它被收录情况：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5.1 所获专利情况</w:t>
            </w:r>
            <w:r>
              <w:rPr>
                <w:rFonts w:hint="eastAsia" w:ascii="宋体" w:hAnsi="宋体"/>
                <w:sz w:val="24"/>
              </w:rPr>
              <w:t>(包括专利类别、专利项目名称、获批时间、排名等)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9876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5.2 主要科研经历及目前承担的科研任务</w:t>
            </w:r>
            <w:r>
              <w:rPr>
                <w:rFonts w:hint="eastAsia" w:ascii="宋体" w:hAnsi="宋体"/>
                <w:sz w:val="24"/>
              </w:rPr>
              <w:t>(包括项目名称、项目来源、经费额度、项目起迄时间、本人主持或参加的个人排名；可另附页)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6" w:hRule="atLeast"/>
        </w:trPr>
        <w:tc>
          <w:tcPr>
            <w:tcW w:w="9876" w:type="dxa"/>
            <w:gridSpan w:val="3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9876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5.3 代表性的科研论文、著作目录</w:t>
            </w:r>
            <w:r>
              <w:rPr>
                <w:rFonts w:hint="eastAsia" w:ascii="宋体" w:hAnsi="宋体"/>
                <w:sz w:val="24"/>
              </w:rPr>
              <w:t>（包括论文、著作名称、出版社或期刊名称、出版年月、著者以及SCI、EI收录情况、个人排名；可另附页）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3" w:hRule="atLeast"/>
        </w:trPr>
        <w:tc>
          <w:tcPr>
            <w:tcW w:w="9876" w:type="dxa"/>
            <w:gridSpan w:val="3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75" w:hRule="atLeast"/>
        </w:trPr>
        <w:tc>
          <w:tcPr>
            <w:tcW w:w="9849" w:type="dxa"/>
            <w:gridSpan w:val="29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六、进校后的工作设想</w:t>
            </w:r>
            <w:r>
              <w:rPr>
                <w:rFonts w:hint="eastAsia" w:ascii="宋体"/>
                <w:sz w:val="24"/>
              </w:rPr>
              <w:t>（包括科研、教学等；可另附页）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391" w:hRule="atLeast"/>
        </w:trPr>
        <w:tc>
          <w:tcPr>
            <w:tcW w:w="9849" w:type="dxa"/>
            <w:gridSpan w:val="2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pBdr>
                <w:top w:val="single" w:color="auto" w:sz="12" w:space="1"/>
              </w:pBdr>
              <w:shd w:val="pct10" w:color="auto" w:fill="FFFFFF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七、推荐/咨询人</w:t>
            </w:r>
          </w:p>
          <w:tbl>
            <w:tblPr>
              <w:tblStyle w:val="7"/>
              <w:tblW w:w="101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2"/>
              <w:gridCol w:w="1134"/>
              <w:gridCol w:w="2957"/>
              <w:gridCol w:w="1490"/>
              <w:gridCol w:w="22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302" w:type="dxa"/>
                  <w:vAlign w:val="top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姓名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学衔</w:t>
                  </w:r>
                </w:p>
              </w:tc>
              <w:tc>
                <w:tcPr>
                  <w:tcW w:w="2957" w:type="dxa"/>
                  <w:vAlign w:val="top"/>
                </w:tcPr>
                <w:p>
                  <w:pPr>
                    <w:ind w:firstLine="422" w:firstLineChars="200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工作单位通讯地址</w:t>
                  </w:r>
                </w:p>
              </w:tc>
              <w:tc>
                <w:tcPr>
                  <w:tcW w:w="1490" w:type="dxa"/>
                  <w:vAlign w:val="top"/>
                </w:tcPr>
                <w:p>
                  <w:pPr>
                    <w:ind w:firstLine="211" w:firstLineChars="100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电话号码</w:t>
                  </w:r>
                </w:p>
              </w:tc>
              <w:tc>
                <w:tcPr>
                  <w:tcW w:w="2219" w:type="dxa"/>
                  <w:vAlign w:val="top"/>
                </w:tcPr>
                <w:p>
                  <w:pPr>
                    <w:ind w:firstLine="211" w:firstLineChars="100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电子邮件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2302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95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90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19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2302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95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90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19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2302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957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90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19" w:type="dxa"/>
                  <w:tcBorders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pBdr>
                <w:top w:val="single" w:color="auto" w:sz="4" w:space="1"/>
              </w:pBd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bdr w:val="single" w:color="auto" w:sz="4" w:space="0"/>
              </w:rPr>
              <w:t xml:space="preserve">                                                                                     </w:t>
            </w:r>
            <w:r>
              <w:rPr>
                <w:rFonts w:hint="eastAsia" w:ascii="楷体_GB2312" w:eastAsia="楷体_GB2312"/>
              </w:rPr>
              <w:t xml:space="preserve">                                                                                             </w:t>
            </w: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用人单位可能向以上人士咨询申请者的情况，请先行知会上述人士。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75" w:hRule="atLeast"/>
        </w:trPr>
        <w:tc>
          <w:tcPr>
            <w:tcW w:w="9849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八、配偶、子女及住房情况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如需帮助解决配偶工作的请填写该项内容，并另附配偶简历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28" w:hRule="atLeast"/>
        </w:trPr>
        <w:tc>
          <w:tcPr>
            <w:tcW w:w="42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配  偶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 名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别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出生年月</w:t>
            </w:r>
          </w:p>
        </w:tc>
        <w:tc>
          <w:tcPr>
            <w:tcW w:w="281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06" w:hRule="atLeast"/>
        </w:trPr>
        <w:tc>
          <w:tcPr>
            <w:tcW w:w="42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（职称）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 历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所学专业</w:t>
            </w:r>
          </w:p>
        </w:tc>
        <w:tc>
          <w:tcPr>
            <w:tcW w:w="281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14" w:hRule="atLeast"/>
        </w:trPr>
        <w:tc>
          <w:tcPr>
            <w:tcW w:w="423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工作单位</w:t>
            </w:r>
          </w:p>
        </w:tc>
        <w:tc>
          <w:tcPr>
            <w:tcW w:w="3885" w:type="dxa"/>
            <w:gridSpan w:val="11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户口所在地</w:t>
            </w:r>
          </w:p>
        </w:tc>
        <w:tc>
          <w:tcPr>
            <w:tcW w:w="281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75" w:hRule="atLeast"/>
        </w:trPr>
        <w:tc>
          <w:tcPr>
            <w:tcW w:w="42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子  女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 名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出生年月</w:t>
            </w:r>
          </w:p>
        </w:tc>
        <w:tc>
          <w:tcPr>
            <w:tcW w:w="4200" w:type="dxa"/>
            <w:gridSpan w:val="15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学习或工作单位</w:t>
            </w:r>
          </w:p>
        </w:tc>
        <w:tc>
          <w:tcPr>
            <w:tcW w:w="239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28" w:hRule="atLeast"/>
        </w:trPr>
        <w:tc>
          <w:tcPr>
            <w:tcW w:w="42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0" w:type="dxa"/>
            <w:gridSpan w:val="1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64" w:hRule="atLeast"/>
        </w:trPr>
        <w:tc>
          <w:tcPr>
            <w:tcW w:w="42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00" w:type="dxa"/>
            <w:gridSpan w:val="1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75" w:hRule="atLeast"/>
        </w:trPr>
        <w:tc>
          <w:tcPr>
            <w:tcW w:w="9849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九、期望的工作、生活待遇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14" w:hRule="atLeast"/>
        </w:trPr>
        <w:tc>
          <w:tcPr>
            <w:tcW w:w="9849" w:type="dxa"/>
            <w:gridSpan w:val="29"/>
            <w:tcBorders>
              <w:left w:val="single" w:color="auto" w:sz="12" w:space="0"/>
              <w:bottom w:val="nil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18" w:hRule="atLeast"/>
        </w:trPr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w w:val="90"/>
                <w:sz w:val="24"/>
              </w:rPr>
            </w:pPr>
            <w:r>
              <w:rPr>
                <w:rFonts w:hint="eastAsia" w:ascii="宋体"/>
                <w:b/>
                <w:bCs/>
                <w:w w:val="90"/>
                <w:sz w:val="24"/>
              </w:rPr>
              <w:t>联系方式</w:t>
            </w:r>
          </w:p>
        </w:tc>
        <w:tc>
          <w:tcPr>
            <w:tcW w:w="1260" w:type="dxa"/>
            <w:gridSpan w:val="5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z w:val="24"/>
              </w:rPr>
              <w:t>通讯地址</w:t>
            </w:r>
          </w:p>
        </w:tc>
        <w:tc>
          <w:tcPr>
            <w:tcW w:w="5370" w:type="dxa"/>
            <w:gridSpan w:val="18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z w:val="24"/>
              </w:rPr>
              <w:t>邮政编码</w:t>
            </w:r>
          </w:p>
        </w:tc>
        <w:tc>
          <w:tcPr>
            <w:tcW w:w="1536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75" w:hRule="atLeast"/>
        </w:trPr>
        <w:tc>
          <w:tcPr>
            <w:tcW w:w="42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ascii="宋体" w:eastAsia="宋体"/>
                <w:bCs/>
              </w:rPr>
            </w:pPr>
            <w:r>
              <w:rPr>
                <w:rFonts w:hint="eastAsia" w:ascii="宋体" w:eastAsia="宋体"/>
                <w:bCs/>
              </w:rPr>
              <w:t>电 话</w:t>
            </w:r>
          </w:p>
        </w:tc>
        <w:tc>
          <w:tcPr>
            <w:tcW w:w="8166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66" w:hRule="atLeast"/>
        </w:trPr>
        <w:tc>
          <w:tcPr>
            <w:tcW w:w="42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hint="eastAsia" w:ascii="楷体_GB2312" w:eastAsia="楷体_GB2312"/>
              </w:rPr>
            </w:pPr>
            <w:r>
              <w:t>E-mail</w:t>
            </w:r>
          </w:p>
        </w:tc>
        <w:tc>
          <w:tcPr>
            <w:tcW w:w="8166" w:type="dxa"/>
            <w:gridSpan w:val="2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75" w:hRule="atLeast"/>
        </w:trPr>
        <w:tc>
          <w:tcPr>
            <w:tcW w:w="984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十、诚信承诺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015" w:hRule="atLeast"/>
        </w:trPr>
        <w:tc>
          <w:tcPr>
            <w:tcW w:w="9849" w:type="dxa"/>
            <w:gridSpan w:val="2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诚信承诺</w:t>
            </w:r>
          </w:p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谨此声明以上所有资料及所附证明文件均属真实。如获聘任，本人将提供有关身份及资历文件的正本以供核实。本人明白倘若故意虚报资料或隐瞒重要事实，学校可取消已发出的口头或书面聘约或即使已获聘任亦可被解聘，并承担相应后果。</w:t>
            </w:r>
          </w:p>
          <w:p>
            <w:pPr>
              <w:pBdr>
                <w:bottom w:val="single" w:color="auto" w:sz="4" w:space="1"/>
              </w:pBdr>
              <w:snapToGrid w:val="0"/>
              <w:spacing w:line="400" w:lineRule="atLeas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9"/>
              <w:pBdr>
                <w:bottom w:val="single" w:color="auto" w:sz="4" w:space="1"/>
              </w:pBdr>
              <w:ind w:firstLine="6505" w:firstLineChars="2700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9"/>
              <w:pBdr>
                <w:bottom w:val="single" w:color="auto" w:sz="4" w:space="1"/>
              </w:pBdr>
              <w:ind w:firstLine="6505" w:firstLineChars="27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签名</w:t>
            </w:r>
            <w:r>
              <w:rPr>
                <w:rFonts w:hint="eastAsia" w:eastAsia="宋体"/>
                <w:sz w:val="24"/>
                <w:szCs w:val="24"/>
              </w:rPr>
              <w:t>：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9"/>
              <w:pBdr>
                <w:bottom w:val="single" w:color="auto" w:sz="4" w:space="1"/>
              </w:pBdr>
              <w:ind w:firstLine="6505" w:firstLineChars="2700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</w:p>
          <w:p>
            <w:pPr>
              <w:pBdr>
                <w:bottom w:val="single" w:color="auto" w:sz="4" w:space="1"/>
              </w:pBdr>
              <w:ind w:firstLine="6493" w:firstLineChars="2695"/>
              <w:rPr>
                <w:rFonts w:hint="eastAsia" w:ascii="楷体_GB2312" w:eastAsia="楷体_GB2312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18" w:hRule="atLeast"/>
        </w:trPr>
        <w:tc>
          <w:tcPr>
            <w:tcW w:w="984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十一、应聘部门审核意见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02" w:hRule="atLeast"/>
        </w:trPr>
        <w:tc>
          <w:tcPr>
            <w:tcW w:w="984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经审核，应聘者提供的个人信息和材料属实，符合应聘条件。</w:t>
            </w:r>
          </w:p>
          <w:p>
            <w:pPr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                                    负责人签名：</w:t>
            </w:r>
          </w:p>
          <w:p>
            <w:pPr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                                          </w:t>
            </w:r>
          </w:p>
          <w:p>
            <w:pPr>
              <w:ind w:firstLine="6493" w:firstLineChars="2695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日期：</w:t>
            </w:r>
          </w:p>
        </w:tc>
      </w:tr>
    </w:tbl>
    <w:p>
      <w:pPr>
        <w:widowControl/>
        <w:spacing w:before="100" w:beforeAutospacing="1" w:after="100" w:afterAutospacing="1" w:line="495" w:lineRule="exact"/>
        <w:ind w:firstLine="145" w:firstLineChars="50"/>
        <w:jc w:val="left"/>
        <w:rPr>
          <w:rFonts w:hint="eastAsia" w:ascii="仿宋_gb2312" w:hAnsi="宋体" w:eastAsia="仿宋_gb2312" w:cs="宋体"/>
          <w:bCs/>
          <w:kern w:val="0"/>
          <w:sz w:val="29"/>
          <w:szCs w:val="29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DC"/>
    <w:rsid w:val="0048575F"/>
    <w:rsid w:val="006A1CBC"/>
    <w:rsid w:val="006C6090"/>
    <w:rsid w:val="009820D0"/>
    <w:rsid w:val="009B065A"/>
    <w:rsid w:val="00A4089F"/>
    <w:rsid w:val="00C90C88"/>
    <w:rsid w:val="00C91DDC"/>
    <w:rsid w:val="00DB54AA"/>
    <w:rsid w:val="00F17318"/>
    <w:rsid w:val="50AB6E84"/>
    <w:rsid w:val="53E76B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outlineLvl w:val="0"/>
    </w:pPr>
    <w:rPr>
      <w:rFonts w:eastAsia="楷体_GB2312"/>
      <w:b/>
      <w:sz w:val="2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jc w:val="center"/>
      <w:outlineLvl w:val="1"/>
    </w:pPr>
    <w:rPr>
      <w:b/>
      <w:bCs/>
      <w:sz w:val="24"/>
      <w:szCs w:val="2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uiPriority w:val="99"/>
    <w:rPr>
      <w:sz w:val="18"/>
      <w:szCs w:val="18"/>
    </w:rPr>
  </w:style>
  <w:style w:type="paragraph" w:styleId="5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批注框文本 Char"/>
    <w:basedOn w:val="6"/>
    <w:link w:val="4"/>
    <w:semiHidden/>
    <w:uiPriority w:val="99"/>
    <w:rPr>
      <w:sz w:val="18"/>
      <w:szCs w:val="18"/>
    </w:rPr>
  </w:style>
  <w:style w:type="paragraph" w:customStyle="1" w:styleId="9">
    <w:name w:val="Space"/>
    <w:basedOn w:val="1"/>
    <w:qFormat/>
    <w:uiPriority w:val="0"/>
    <w:pPr>
      <w:adjustRightInd w:val="0"/>
      <w:spacing w:line="48" w:lineRule="auto"/>
      <w:textAlignment w:val="baseline"/>
    </w:pPr>
    <w:rPr>
      <w:rFonts w:eastAsia="MingLiU"/>
      <w:kern w:val="0"/>
      <w:sz w:val="16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310</Words>
  <Characters>1767</Characters>
  <Lines>14</Lines>
  <Paragraphs>4</Paragraphs>
  <TotalTime>0</TotalTime>
  <ScaleCrop>false</ScaleCrop>
  <LinksUpToDate>false</LinksUpToDate>
  <CharactersWithSpaces>2073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2016-12-23T08:17:00Z</dcterms:created>
  <dc:creator>lenovo</dc:creator>
  <cp:lastModifiedBy>bingbing</cp:lastModifiedBy>
  <dcterms:modified xsi:type="dcterms:W3CDTF">2016-12-26T00:58:39Z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