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444C" w:rsidRDefault="00F83AC9">
      <w:pPr>
        <w:jc w:val="center"/>
      </w:pPr>
      <w:r>
        <w:rPr>
          <w:rFonts w:hint="eastAsia"/>
          <w:b/>
          <w:sz w:val="28"/>
          <w:szCs w:val="28"/>
        </w:rPr>
        <w:t>广州大学华软软件学院</w:t>
      </w: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年人才招聘</w:t>
      </w:r>
      <w:r>
        <w:rPr>
          <w:rFonts w:hint="eastAsia"/>
          <w:b/>
          <w:sz w:val="28"/>
          <w:szCs w:val="28"/>
        </w:rPr>
        <w:t>计划</w:t>
      </w:r>
    </w:p>
    <w:p w:rsidR="000E444C" w:rsidRDefault="00F83AC9">
      <w:pPr>
        <w:rPr>
          <w:b/>
        </w:rPr>
      </w:pPr>
      <w:r>
        <w:rPr>
          <w:rFonts w:hint="eastAsia"/>
          <w:b/>
        </w:rPr>
        <w:t>学院简介：</w:t>
      </w:r>
    </w:p>
    <w:p w:rsidR="000E444C" w:rsidRDefault="00F83AC9">
      <w:pPr>
        <w:pStyle w:val="a4"/>
        <w:spacing w:beforeAutospacing="0" w:afterAutospacing="0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广州大学华软软件学院创办于</w:t>
      </w:r>
      <w:r>
        <w:rPr>
          <w:rFonts w:ascii="Arial" w:hAnsi="Arial" w:cs="Arial"/>
          <w:color w:val="000000"/>
          <w:sz w:val="21"/>
          <w:szCs w:val="21"/>
        </w:rPr>
        <w:t>2002</w:t>
      </w:r>
      <w:r>
        <w:rPr>
          <w:rFonts w:ascii="Arial" w:hAnsi="Arial" w:cs="Arial"/>
          <w:color w:val="000000"/>
          <w:sz w:val="21"/>
          <w:szCs w:val="21"/>
        </w:rPr>
        <w:t>年，是经教育部批准举办的本科层次独立学院，是全国</w:t>
      </w:r>
      <w:r>
        <w:rPr>
          <w:rFonts w:ascii="Arial" w:hAnsi="Arial" w:cs="Arial"/>
          <w:color w:val="000000"/>
          <w:sz w:val="21"/>
          <w:szCs w:val="21"/>
        </w:rPr>
        <w:t>300</w:t>
      </w:r>
      <w:r>
        <w:rPr>
          <w:rFonts w:ascii="Arial" w:hAnsi="Arial" w:cs="Arial"/>
          <w:color w:val="000000"/>
          <w:sz w:val="21"/>
          <w:szCs w:val="21"/>
        </w:rPr>
        <w:t>多家独立学院中唯一的一所软件学院。学院曾先后获得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中国十大品牌独立学院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、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中国十大优势专业院校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、</w:t>
      </w:r>
      <w:r>
        <w:rPr>
          <w:rFonts w:ascii="Arial" w:hAnsi="Arial" w:cs="Arial"/>
          <w:color w:val="000000"/>
          <w:sz w:val="21"/>
          <w:szCs w:val="21"/>
        </w:rPr>
        <w:t>“21</w:t>
      </w:r>
      <w:r>
        <w:rPr>
          <w:rFonts w:ascii="Arial" w:hAnsi="Arial" w:cs="Arial"/>
          <w:color w:val="000000"/>
          <w:sz w:val="21"/>
          <w:szCs w:val="21"/>
        </w:rPr>
        <w:t>世纪最具发展潜力教育机构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和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全国教育系统网络示范单位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等荣誉称号。</w:t>
      </w:r>
    </w:p>
    <w:p w:rsidR="000E444C" w:rsidRDefault="00F83AC9">
      <w:pPr>
        <w:pStyle w:val="a4"/>
        <w:spacing w:beforeAutospacing="0" w:afterAutospacing="0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1"/>
          <w:szCs w:val="21"/>
        </w:rPr>
        <w:t>学院交通便利，校园环境优雅写意，教学、娱乐、生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活设施齐备，教学管理现代，教育理念先进。现有</w:t>
      </w:r>
      <w:r>
        <w:rPr>
          <w:rFonts w:ascii="Arial" w:hAnsi="Arial" w:cs="Arial"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系</w:t>
      </w: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部</w:t>
      </w:r>
      <w:r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个研究所。十系分别为：软件工程系、网络技术系、计算机系、数码媒体系、游戏系、电子系、管理系、国际经贸系、财会系和外语系；二部为基础部和思想政治部；三个研究所分别为软件研究所、信息科学研究所和高等教育研究所。共开设</w:t>
      </w:r>
      <w:r>
        <w:rPr>
          <w:rFonts w:ascii="Arial" w:hAnsi="Arial" w:cs="Arial"/>
          <w:color w:val="000000"/>
          <w:sz w:val="21"/>
          <w:szCs w:val="21"/>
        </w:rPr>
        <w:t>60</w:t>
      </w:r>
      <w:r>
        <w:rPr>
          <w:rFonts w:ascii="Arial" w:hAnsi="Arial" w:cs="Arial"/>
          <w:color w:val="000000"/>
          <w:sz w:val="21"/>
          <w:szCs w:val="21"/>
        </w:rPr>
        <w:t>多个专业方向，在校生近</w:t>
      </w:r>
      <w:r>
        <w:rPr>
          <w:rFonts w:ascii="Arial" w:hAnsi="Arial" w:cs="Arial"/>
          <w:color w:val="000000"/>
          <w:sz w:val="21"/>
          <w:szCs w:val="21"/>
        </w:rPr>
        <w:t>13000</w:t>
      </w:r>
      <w:r>
        <w:rPr>
          <w:rFonts w:ascii="Arial" w:hAnsi="Arial" w:cs="Arial"/>
          <w:color w:val="000000"/>
          <w:sz w:val="21"/>
          <w:szCs w:val="21"/>
        </w:rPr>
        <w:t>人，教职员工</w:t>
      </w:r>
      <w:r>
        <w:rPr>
          <w:rFonts w:ascii="Arial" w:hAnsi="Arial" w:cs="Arial"/>
          <w:color w:val="000000"/>
          <w:sz w:val="21"/>
          <w:szCs w:val="21"/>
        </w:rPr>
        <w:t>600</w:t>
      </w:r>
      <w:r>
        <w:rPr>
          <w:rFonts w:ascii="Arial" w:hAnsi="Arial" w:cs="Arial"/>
          <w:color w:val="000000"/>
          <w:sz w:val="21"/>
          <w:szCs w:val="21"/>
        </w:rPr>
        <w:t>多人。</w:t>
      </w:r>
    </w:p>
    <w:p w:rsidR="000E444C" w:rsidRDefault="00F83AC9">
      <w:pPr>
        <w:pStyle w:val="a4"/>
        <w:spacing w:beforeAutospacing="0" w:afterAutospacing="0"/>
        <w:ind w:firstLine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因学院发展需要，现拟向社会及高校招收相关硕士及博士研究生，相关岗位信息详情如下：</w:t>
      </w:r>
    </w:p>
    <w:p w:rsidR="000E444C" w:rsidRDefault="00F83AC9">
      <w:pPr>
        <w:pStyle w:val="a4"/>
        <w:spacing w:beforeAutospacing="0" w:afterAutospacing="0"/>
        <w:ind w:firstLine="360"/>
        <w:rPr>
          <w:b/>
        </w:rPr>
      </w:pPr>
      <w:r>
        <w:rPr>
          <w:rFonts w:ascii="Arial" w:hAnsi="Arial" w:cs="Arial"/>
          <w:b/>
          <w:color w:val="000000"/>
          <w:sz w:val="21"/>
          <w:szCs w:val="21"/>
        </w:rPr>
        <w:t>广州大学华软软件学院有着长远广阔的发展前景，诚邀各</w:t>
      </w:r>
      <w:r>
        <w:rPr>
          <w:rFonts w:ascii="Arial" w:hAnsi="Arial" w:cs="Arial"/>
          <w:b/>
          <w:color w:val="000000"/>
          <w:sz w:val="21"/>
          <w:szCs w:val="21"/>
        </w:rPr>
        <w:t>方英才来校共创辉煌。</w:t>
      </w:r>
    </w:p>
    <w:p w:rsidR="000E444C" w:rsidRDefault="00F83AC9">
      <w:pPr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hint="eastAsia"/>
        </w:rPr>
        <w:br/>
      </w:r>
      <w:r>
        <w:rPr>
          <w:rFonts w:hint="eastAsia"/>
          <w:b/>
          <w:bCs/>
        </w:rPr>
        <w:t>招聘计划：</w:t>
      </w:r>
      <w:r>
        <w:br/>
      </w:r>
      <w:r>
        <w:rPr>
          <w:rFonts w:hint="eastAsia"/>
        </w:rPr>
        <w:t>广州大学华软软件学院</w:t>
      </w:r>
      <w:r>
        <w:rPr>
          <w:rFonts w:hint="eastAsia"/>
        </w:rPr>
        <w:t>2017</w:t>
      </w:r>
      <w:r>
        <w:rPr>
          <w:rFonts w:hint="eastAsia"/>
        </w:rPr>
        <w:t>年人才招聘信息</w:t>
      </w:r>
    </w:p>
    <w:tbl>
      <w:tblPr>
        <w:tblW w:w="9948" w:type="dxa"/>
        <w:jc w:val="center"/>
        <w:tblCellSpacing w:w="7" w:type="dxa"/>
        <w:tblInd w:w="-79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shd w:val="clear" w:color="auto" w:fill="9BC9F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767"/>
        <w:gridCol w:w="571"/>
        <w:gridCol w:w="1144"/>
        <w:gridCol w:w="571"/>
        <w:gridCol w:w="2391"/>
        <w:gridCol w:w="1925"/>
        <w:gridCol w:w="2142"/>
      </w:tblGrid>
      <w:tr w:rsidR="000E444C">
        <w:trPr>
          <w:trHeight w:val="793"/>
          <w:tblHeader/>
          <w:tblCellSpacing w:w="7" w:type="dxa"/>
          <w:jc w:val="center"/>
        </w:trPr>
        <w:tc>
          <w:tcPr>
            <w:tcW w:w="416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54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系部</w:t>
            </w:r>
            <w:proofErr w:type="gramEnd"/>
          </w:p>
        </w:tc>
        <w:tc>
          <w:tcPr>
            <w:tcW w:w="558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岗位</w:t>
            </w:r>
          </w:p>
        </w:tc>
        <w:tc>
          <w:tcPr>
            <w:tcW w:w="1131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558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招聘</w:t>
            </w: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计划</w:t>
            </w:r>
          </w:p>
        </w:tc>
        <w:tc>
          <w:tcPr>
            <w:tcW w:w="2380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学历、职称及任职要求</w:t>
            </w:r>
          </w:p>
        </w:tc>
        <w:tc>
          <w:tcPr>
            <w:tcW w:w="1913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技能要求</w:t>
            </w:r>
          </w:p>
        </w:tc>
        <w:tc>
          <w:tcPr>
            <w:tcW w:w="2124" w:type="dxa"/>
            <w:shd w:val="clear" w:color="auto" w:fill="1875D1"/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FFFFFF"/>
                <w:sz w:val="18"/>
                <w:szCs w:val="18"/>
                <w:lang w:bidi="ar"/>
              </w:rPr>
              <w:t>备注</w:t>
            </w:r>
          </w:p>
        </w:tc>
      </w:tr>
      <w:tr w:rsidR="000E444C">
        <w:trPr>
          <w:trHeight w:val="1456"/>
          <w:tblCellSpacing w:w="7" w:type="dxa"/>
          <w:jc w:val="center"/>
        </w:trPr>
        <w:tc>
          <w:tcPr>
            <w:tcW w:w="4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1</w:t>
            </w:r>
          </w:p>
        </w:tc>
        <w:tc>
          <w:tcPr>
            <w:tcW w:w="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软件工程系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计算机、软件工程及相关专业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研究生及以上学历，讲师及以上职称，具有高校教学经验者优先。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能承担软件开发及相关专业课程教学任务；</w:t>
            </w: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移动互联网及大数据专业方向者优先考虑录用。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FF0000"/>
                <w:sz w:val="18"/>
                <w:szCs w:val="18"/>
                <w:lang w:bidi="ar"/>
              </w:rPr>
              <w:t>急聘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75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国际经贸系</w:t>
            </w:r>
          </w:p>
        </w:tc>
        <w:tc>
          <w:tcPr>
            <w:tcW w:w="55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经济学及相关专业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研究生及以上学历，讲师及以上职称，具有相关金融行业背景及高校教学经验者优先。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能承担经济学、金融学及相关专业课程教学任务。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电子商务及相关专业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能承担电子商务及相关专业课程教学任务。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国际经济与贸易及相关专业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研究生及以上学历，副高及以上职称，具有高校教学经验者优先。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能承担国际经济与贸易专业及相关专业课程教学任务。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商品学及相关专业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能承担商品学专业及相关专业课程教学任务。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618"/>
          <w:tblCellSpacing w:w="7" w:type="dxa"/>
          <w:jc w:val="center"/>
        </w:trPr>
        <w:tc>
          <w:tcPr>
            <w:tcW w:w="4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管理系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物流管理及相关专业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研究生及以上学历，副高及以上职称，具有高校教学经验者优先。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能承担物流管理专业及相关专业课程教学任务。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4</w:t>
            </w:r>
          </w:p>
        </w:tc>
        <w:tc>
          <w:tcPr>
            <w:tcW w:w="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数码</w:t>
            </w:r>
            <w:proofErr w:type="gramStart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媒体系</w:t>
            </w:r>
            <w:proofErr w:type="gramEnd"/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工业设计、产品设计及相关专业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研究生及以上学历，讲师及以上职称，具有相关企业工作经验或高校教学经验者优先。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能承担工业设计、产品设计等相关专业课程教学任务。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2573"/>
          <w:tblCellSpacing w:w="7" w:type="dxa"/>
          <w:jc w:val="center"/>
        </w:trPr>
        <w:tc>
          <w:tcPr>
            <w:tcW w:w="41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5</w:t>
            </w:r>
          </w:p>
        </w:tc>
        <w:tc>
          <w:tcPr>
            <w:tcW w:w="75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网络技术系</w:t>
            </w:r>
          </w:p>
        </w:tc>
        <w:tc>
          <w:tcPr>
            <w:tcW w:w="55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网络工程及相关专业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熟悉网络工程设计、网络安全等相关理论与实践技能，能胜任网络规划设计、网络安全技术、信息安全测评等专业课程教学工作。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熟悉虚拟化、</w:t>
            </w:r>
            <w:proofErr w:type="gramStart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云计算</w:t>
            </w:r>
            <w:proofErr w:type="gramEnd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或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SDN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网络理论和应用技术，有相关研究与应用经验者优先考虑。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2015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信息管理与信息系统及相关专业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熟悉信息系统开发及管理实施的全过程。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熟悉商务智能、决策分析系统的规划和开发方法。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具有数据分析与数据挖掘方向工程应用、研究经历者优先考虑。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2294"/>
          <w:tblCellSpacing w:w="7" w:type="dxa"/>
          <w:jc w:val="center"/>
        </w:trPr>
        <w:tc>
          <w:tcPr>
            <w:tcW w:w="41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75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电子系</w:t>
            </w:r>
          </w:p>
        </w:tc>
        <w:tc>
          <w:tcPr>
            <w:tcW w:w="55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计算机及相关专业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具备良好的嵌入式技术理论知识，熟悉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ARM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体系结构，精通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ARM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体系处理器上的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Linux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系统内核移植、内核驱动程序开发及应用程序开发。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能承担计算机及相关专业课程教学任务。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1177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软件工程及相关专业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能承担嵌入式系统软件开发、应用软件开发及相关专业课程教学任务。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1735"/>
          <w:tblCellSpacing w:w="7" w:type="dxa"/>
          <w:jc w:val="center"/>
        </w:trPr>
        <w:tc>
          <w:tcPr>
            <w:tcW w:w="41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7</w:t>
            </w:r>
          </w:p>
        </w:tc>
        <w:tc>
          <w:tcPr>
            <w:tcW w:w="75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计算机系</w:t>
            </w:r>
          </w:p>
        </w:tc>
        <w:tc>
          <w:tcPr>
            <w:tcW w:w="55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软件开发及相关专业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熟悉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Java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PHP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Android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等相关技术，并能承担相关专业课程教学任务；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有实际项目开发经验者优先考虑录用。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物联网工程及相关专业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熟悉物联网通讯、嵌入式开发等相关技术，并能承担相关专业课程教学任务；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有实际项目开发经验者优先考虑录用。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75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游戏系</w:t>
            </w:r>
          </w:p>
        </w:tc>
        <w:tc>
          <w:tcPr>
            <w:tcW w:w="55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数字媒体技术及相关专业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能承担数字媒体技术及相关专业课程教学任务。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1177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网络与新媒体及相关专业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讲师及以上职称，具有高校教学经验者优先。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能承担网络与新媒体、编辑与运营方向等相关专业课程教学任务。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1735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影视特效及相关专业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研究生及以上学历，具备良好的审美鉴赏能力，具有相关行业及高校教学经验者优先。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熟练掌握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Maya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3Dmax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特效制作模块，掌握</w:t>
            </w:r>
            <w:proofErr w:type="spellStart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Realflow</w:t>
            </w:r>
            <w:proofErr w:type="spellEnd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流体制作软件技术；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能承担影视特效及相关专业课程教学任务。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2294"/>
          <w:tblCellSpacing w:w="7" w:type="dxa"/>
          <w:jc w:val="center"/>
        </w:trPr>
        <w:tc>
          <w:tcPr>
            <w:tcW w:w="416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0E444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后期合成及相关专业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研究生及以上学历，具备良好的审美鉴赏能力，具有相关行业及高校教学经验者优先。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熟练掌握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After </w:t>
            </w:r>
            <w:proofErr w:type="spellStart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Effeets</w:t>
            </w:r>
            <w:proofErr w:type="spellEnd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Nuke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等后期合成制作技术。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擅长影视后期制作、镜头表现及镜头衔接技术，需了解前期拍摄和后期合成流程。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能承担后期合成及相关专业课程教学任务。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9</w:t>
            </w:r>
          </w:p>
        </w:tc>
        <w:tc>
          <w:tcPr>
            <w:tcW w:w="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财会系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财务管理、会计学及相关专业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研究生及以上学历，讲师及以上职称，具有相关行业及高校教学经验者优先。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能承担财务管理、会计学及相关专业课程教学任务。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898"/>
          <w:tblCellSpacing w:w="7" w:type="dxa"/>
          <w:jc w:val="center"/>
        </w:trPr>
        <w:tc>
          <w:tcPr>
            <w:tcW w:w="4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思想政治理论课教学部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专任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思想政治教育及相关专业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研究生及以上学历，具有高校教学经验者优先。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能承担思想政治理论课等相关公共课程教学任务。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 </w:t>
            </w:r>
          </w:p>
        </w:tc>
      </w:tr>
      <w:tr w:rsidR="000E444C">
        <w:trPr>
          <w:trHeight w:val="2573"/>
          <w:tblCellSpacing w:w="7" w:type="dxa"/>
          <w:jc w:val="center"/>
        </w:trPr>
        <w:tc>
          <w:tcPr>
            <w:tcW w:w="41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学生处及各系部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辅导员</w:t>
            </w:r>
          </w:p>
        </w:tc>
        <w:tc>
          <w:tcPr>
            <w:tcW w:w="113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心理学、思想政治教育和教育学等相关专业</w:t>
            </w:r>
          </w:p>
        </w:tc>
        <w:tc>
          <w:tcPr>
            <w:tcW w:w="55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若干</w:t>
            </w:r>
          </w:p>
        </w:tc>
        <w:tc>
          <w:tcPr>
            <w:tcW w:w="23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本科及以上学历，中共正式党员，要求在校期间曾担任团委、学生会等主要学生干部且学习成绩良好。</w:t>
            </w:r>
          </w:p>
        </w:tc>
        <w:tc>
          <w:tcPr>
            <w:tcW w:w="19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1.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具有较好的外语水平和计算机操作能力，能够熟练进行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office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办公软件操作；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2.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有良好的口头表达能力和写作水平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(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包括新媒体运营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)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；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3.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有文体特长、党务工作、创新创业及相关学生工作经验者优先考虑。</w:t>
            </w:r>
          </w:p>
        </w:tc>
        <w:tc>
          <w:tcPr>
            <w:tcW w:w="21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应聘辅导员可通过以下方式进行联系及简历投递：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应聘邮箱：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tingting84123@163.com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联系人：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  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学生处陈老师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联系电话：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  <w:t>  020-87818106</w:t>
            </w:r>
          </w:p>
        </w:tc>
      </w:tr>
      <w:tr w:rsidR="000E444C">
        <w:trPr>
          <w:trHeight w:val="439"/>
          <w:tblCellSpacing w:w="7" w:type="dxa"/>
          <w:jc w:val="center"/>
        </w:trPr>
        <w:tc>
          <w:tcPr>
            <w:tcW w:w="9918" w:type="dxa"/>
            <w:gridSpan w:val="8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E444C" w:rsidRDefault="00F83AC9">
            <w:pPr>
              <w:spacing w:line="30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lastRenderedPageBreak/>
              <w:t>我院长</w:t>
            </w:r>
            <w:proofErr w:type="gramStart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期引进</w:t>
            </w:r>
            <w:proofErr w:type="gramEnd"/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各专业博士研究生及副高级以上职称高端人才，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br/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  <w:lang w:bidi="ar"/>
              </w:rPr>
              <w:t>可随时来电咨询或直接投递简历！</w:t>
            </w:r>
          </w:p>
        </w:tc>
      </w:tr>
    </w:tbl>
    <w:p w:rsidR="000E444C" w:rsidRDefault="000E444C">
      <w:pPr>
        <w:shd w:val="clear" w:color="auto" w:fill="FFFFFF"/>
        <w:rPr>
          <w:rFonts w:ascii="宋体" w:eastAsia="宋体" w:hAnsi="宋体" w:cs="宋体"/>
          <w:b/>
          <w:color w:val="FF0000"/>
          <w:sz w:val="21"/>
          <w:szCs w:val="21"/>
        </w:rPr>
      </w:pPr>
    </w:p>
    <w:p w:rsidR="000E444C" w:rsidRDefault="00F83AC9">
      <w:pPr>
        <w:shd w:val="clear" w:color="auto" w:fill="FFFFFF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/>
          <w:color w:val="FF0000"/>
          <w:sz w:val="21"/>
          <w:szCs w:val="21"/>
        </w:rPr>
        <w:t>另：我学院现急聘数学相关专业教授人才，欢迎有意者前来参选应聘。</w:t>
      </w:r>
      <w:r>
        <w:rPr>
          <w:rFonts w:ascii="宋体" w:eastAsia="宋体" w:hAnsi="宋体" w:cs="宋体" w:hint="eastAsia"/>
          <w:bCs/>
          <w:sz w:val="27"/>
          <w:szCs w:val="27"/>
        </w:rPr>
        <w:br/>
      </w:r>
      <w:r>
        <w:rPr>
          <w:rFonts w:ascii="宋体" w:eastAsia="宋体" w:hAnsi="宋体" w:cs="宋体" w:hint="eastAsia"/>
          <w:bCs/>
          <w:sz w:val="27"/>
          <w:szCs w:val="27"/>
        </w:rPr>
        <w:br/>
      </w:r>
      <w:r>
        <w:rPr>
          <w:rFonts w:ascii="宋体" w:eastAsia="宋体" w:hAnsi="宋体" w:cs="宋体" w:hint="eastAsia"/>
          <w:b/>
          <w:bCs/>
          <w:color w:val="000000"/>
        </w:rPr>
        <w:t>应聘方式及联系方式：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1</w:t>
      </w:r>
      <w:r>
        <w:rPr>
          <w:rFonts w:ascii="Times New Roman" w:eastAsia="宋体" w:hAnsi="Times New Roman" w:cs="Times New Roman"/>
          <w:color w:val="000000"/>
        </w:rPr>
        <w:t>、应聘者将全面、真实反映个人学术成果和业绩的个人简历和生活近照</w:t>
      </w:r>
      <w:r>
        <w:rPr>
          <w:rFonts w:ascii="Times New Roman" w:eastAsia="宋体" w:hAnsi="Times New Roman" w:cs="Times New Roman"/>
          <w:color w:val="000000"/>
        </w:rPr>
        <w:t>1</w:t>
      </w:r>
      <w:r>
        <w:rPr>
          <w:rFonts w:ascii="Times New Roman" w:eastAsia="宋体" w:hAnsi="Times New Roman" w:cs="Times New Roman"/>
          <w:color w:val="000000"/>
        </w:rPr>
        <w:t>张，以附件形式发至我院</w:t>
      </w:r>
      <w:r>
        <w:rPr>
          <w:rFonts w:ascii="Times New Roman" w:eastAsia="宋体" w:hAnsi="Times New Roman" w:cs="Times New Roman"/>
          <w:b/>
          <w:bCs/>
          <w:color w:val="000000"/>
        </w:rPr>
        <w:t>人事处邮箱：</w:t>
      </w:r>
      <w:r>
        <w:rPr>
          <w:rFonts w:ascii="Times New Roman" w:eastAsia="宋体" w:hAnsi="Times New Roman" w:cs="Times New Roman"/>
          <w:b/>
          <w:bCs/>
          <w:color w:val="000000"/>
        </w:rPr>
        <w:t>recruit@sise.com.cn</w:t>
      </w:r>
      <w:r>
        <w:rPr>
          <w:rFonts w:ascii="Times New Roman" w:eastAsia="宋体" w:hAnsi="Times New Roman" w:cs="Times New Roman"/>
          <w:b/>
          <w:bCs/>
          <w:color w:val="000000"/>
        </w:rPr>
        <w:t>、</w:t>
      </w:r>
      <w:r>
        <w:rPr>
          <w:rFonts w:ascii="Times New Roman" w:eastAsia="宋体" w:hAnsi="Times New Roman" w:cs="Times New Roman"/>
          <w:b/>
          <w:bCs/>
          <w:color w:val="000000"/>
        </w:rPr>
        <w:t>recruit020@163.com</w:t>
      </w:r>
      <w:r>
        <w:rPr>
          <w:rFonts w:ascii="Times New Roman" w:eastAsia="宋体" w:hAnsi="Times New Roman" w:cs="Times New Roman"/>
          <w:color w:val="000000"/>
        </w:rPr>
        <w:t>发送标题为</w:t>
      </w:r>
      <w:r>
        <w:rPr>
          <w:rFonts w:ascii="Times New Roman" w:eastAsia="宋体" w:hAnsi="Times New Roman" w:cs="Times New Roman"/>
          <w:color w:val="000000"/>
        </w:rPr>
        <w:t>“</w:t>
      </w:r>
      <w:r>
        <w:rPr>
          <w:rFonts w:ascii="Times New Roman" w:eastAsia="宋体" w:hAnsi="Times New Roman" w:cs="Times New Roman"/>
          <w:color w:val="000000"/>
        </w:rPr>
        <w:t>博士人才网</w:t>
      </w:r>
      <w:r>
        <w:rPr>
          <w:rFonts w:ascii="Times New Roman" w:eastAsia="宋体" w:hAnsi="Times New Roman" w:cs="Times New Roman"/>
          <w:color w:val="000000"/>
        </w:rPr>
        <w:t>+</w:t>
      </w:r>
      <w:r>
        <w:rPr>
          <w:rFonts w:ascii="Times New Roman" w:eastAsia="宋体" w:hAnsi="Times New Roman" w:cs="Times New Roman"/>
          <w:color w:val="000000"/>
        </w:rPr>
        <w:t>姓</w:t>
      </w:r>
      <w:r>
        <w:rPr>
          <w:rFonts w:ascii="Times New Roman" w:eastAsia="宋体" w:hAnsi="Times New Roman" w:cs="Times New Roman"/>
          <w:color w:val="000000"/>
        </w:rPr>
        <w:t xml:space="preserve"> </w:t>
      </w:r>
      <w:r>
        <w:rPr>
          <w:rFonts w:ascii="Times New Roman" w:eastAsia="宋体" w:hAnsi="Times New Roman" w:cs="Times New Roman"/>
          <w:color w:val="000000"/>
        </w:rPr>
        <w:t>名</w:t>
      </w:r>
      <w:r>
        <w:rPr>
          <w:rFonts w:ascii="Times New Roman" w:eastAsia="宋体" w:hAnsi="Times New Roman" w:cs="Times New Roman"/>
          <w:color w:val="000000"/>
        </w:rPr>
        <w:t xml:space="preserve">+ </w:t>
      </w:r>
      <w:r>
        <w:rPr>
          <w:rFonts w:ascii="Times New Roman" w:eastAsia="宋体" w:hAnsi="Times New Roman" w:cs="Times New Roman"/>
          <w:color w:val="000000"/>
        </w:rPr>
        <w:t>毕业学校</w:t>
      </w:r>
      <w:r>
        <w:rPr>
          <w:rFonts w:ascii="Times New Roman" w:eastAsia="宋体" w:hAnsi="Times New Roman" w:cs="Times New Roman"/>
          <w:color w:val="000000"/>
        </w:rPr>
        <w:t>+</w:t>
      </w:r>
      <w:r>
        <w:rPr>
          <w:rFonts w:ascii="Times New Roman" w:eastAsia="宋体" w:hAnsi="Times New Roman" w:cs="Times New Roman"/>
          <w:color w:val="000000"/>
        </w:rPr>
        <w:t>某某专业</w:t>
      </w:r>
      <w:r>
        <w:rPr>
          <w:rFonts w:ascii="Times New Roman" w:eastAsia="宋体" w:hAnsi="Times New Roman" w:cs="Times New Roman"/>
          <w:color w:val="000000"/>
        </w:rPr>
        <w:t>+</w:t>
      </w:r>
      <w:r>
        <w:rPr>
          <w:rFonts w:ascii="Times New Roman" w:eastAsia="宋体" w:hAnsi="Times New Roman" w:cs="Times New Roman"/>
          <w:color w:val="000000"/>
        </w:rPr>
        <w:t>学历职称</w:t>
      </w:r>
      <w:r>
        <w:rPr>
          <w:rFonts w:ascii="Times New Roman" w:eastAsia="宋体" w:hAnsi="Times New Roman" w:cs="Times New Roman"/>
          <w:color w:val="000000"/>
        </w:rPr>
        <w:t>”</w:t>
      </w:r>
      <w:r>
        <w:rPr>
          <w:rFonts w:ascii="Times New Roman" w:eastAsia="宋体" w:hAnsi="Times New Roman" w:cs="Times New Roman"/>
          <w:color w:val="000000"/>
        </w:rPr>
        <w:t>。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>2</w:t>
      </w:r>
      <w:r>
        <w:rPr>
          <w:rFonts w:ascii="Times New Roman" w:eastAsia="宋体" w:hAnsi="Times New Roman" w:cs="Times New Roman"/>
          <w:color w:val="000000"/>
        </w:rPr>
        <w:t>、学院人事处收到个人申请后，将符合招聘要求的简历转发给各系部。由各系部组织应聘对象试讲，通过试讲者进行院长面试，合格者予以录用。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学院人事处</w:t>
      </w:r>
      <w:r>
        <w:rPr>
          <w:rFonts w:ascii="宋体" w:eastAsia="宋体" w:hAnsi="宋体" w:cs="宋体" w:hint="eastAsia"/>
          <w:color w:val="000000"/>
        </w:rPr>
        <w:t>联系人：车老师</w:t>
      </w:r>
      <w:r>
        <w:rPr>
          <w:rFonts w:ascii="宋体" w:eastAsia="宋体" w:hAnsi="宋体" w:cs="宋体" w:hint="eastAsia"/>
          <w:color w:val="000000"/>
        </w:rPr>
        <w:t>、李老师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 w:hint="eastAsia"/>
          <w:color w:val="000000"/>
        </w:rPr>
        <w:t>020-87818007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招聘</w:t>
      </w:r>
      <w:r>
        <w:rPr>
          <w:rFonts w:ascii="宋体" w:eastAsia="宋体" w:hAnsi="宋体" w:cs="宋体" w:hint="eastAsia"/>
          <w:color w:val="000000"/>
        </w:rPr>
        <w:t>邮箱：</w:t>
      </w:r>
      <w:r>
        <w:rPr>
          <w:rFonts w:ascii="宋体" w:eastAsia="宋体" w:hAnsi="宋体" w:cs="宋体" w:hint="eastAsia"/>
          <w:color w:val="000000"/>
        </w:rPr>
        <w:t xml:space="preserve">recruit@sise.com.cn </w:t>
      </w:r>
      <w:r>
        <w:rPr>
          <w:rFonts w:ascii="宋体" w:eastAsia="宋体" w:hAnsi="宋体" w:cs="宋体" w:hint="eastAsia"/>
          <w:color w:val="000000"/>
        </w:rPr>
        <w:t>、</w:t>
      </w:r>
      <w:r>
        <w:rPr>
          <w:rFonts w:ascii="宋体" w:eastAsia="宋体" w:hAnsi="宋体" w:cs="宋体" w:hint="eastAsia"/>
          <w:color w:val="000000"/>
        </w:rPr>
        <w:t>recruit020@163.</w:t>
      </w:r>
      <w:proofErr w:type="gramStart"/>
      <w:r>
        <w:rPr>
          <w:rFonts w:ascii="宋体" w:eastAsia="宋体" w:hAnsi="宋体" w:cs="宋体" w:hint="eastAsia"/>
          <w:color w:val="000000"/>
        </w:rPr>
        <w:t>com</w:t>
      </w:r>
      <w:proofErr w:type="gramEnd"/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学院网址</w:t>
      </w:r>
      <w:r>
        <w:rPr>
          <w:rFonts w:ascii="宋体" w:eastAsia="宋体" w:hAnsi="宋体" w:cs="宋体" w:hint="eastAsia"/>
          <w:color w:val="000000"/>
        </w:rPr>
        <w:t>: http://www.sise.com.cn/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学院地址</w:t>
      </w:r>
      <w:r>
        <w:rPr>
          <w:rFonts w:ascii="宋体" w:eastAsia="宋体" w:hAnsi="宋体" w:cs="宋体" w:hint="eastAsia"/>
          <w:color w:val="000000"/>
        </w:rPr>
        <w:t>：广州市从化区广从南路</w:t>
      </w:r>
      <w:r>
        <w:rPr>
          <w:rFonts w:ascii="宋体" w:eastAsia="宋体" w:hAnsi="宋体" w:cs="宋体" w:hint="eastAsia"/>
          <w:color w:val="000000"/>
        </w:rPr>
        <w:t>548</w:t>
      </w:r>
      <w:r>
        <w:rPr>
          <w:rFonts w:ascii="宋体" w:eastAsia="宋体" w:hAnsi="宋体" w:cs="宋体" w:hint="eastAsia"/>
          <w:color w:val="000000"/>
        </w:rPr>
        <w:t>号广州大学华软软件学院人事处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福利待遇</w:t>
      </w:r>
      <w:r>
        <w:rPr>
          <w:rFonts w:ascii="Arial" w:hAnsi="Arial" w:cs="Arial"/>
          <w:b/>
          <w:bCs/>
          <w:color w:val="000000"/>
        </w:rPr>
        <w:t>: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、提供新建免费教师公寓、午餐补贴、通讯补贴及每日往返广州班车。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、享受国家规定的五险</w:t>
      </w:r>
      <w:proofErr w:type="gramStart"/>
      <w:r>
        <w:rPr>
          <w:rFonts w:ascii="Arial" w:hAnsi="Arial" w:cs="Arial"/>
          <w:color w:val="000000"/>
        </w:rPr>
        <w:t>一</w:t>
      </w:r>
      <w:proofErr w:type="gramEnd"/>
      <w:r>
        <w:rPr>
          <w:rFonts w:ascii="Arial" w:hAnsi="Arial" w:cs="Arial"/>
          <w:color w:val="000000"/>
        </w:rPr>
        <w:t>金。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、符合相关政策者，可办理广州市或从化区户口。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、寒暑假发放全额薪资，待遇优厚：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研究生</w:t>
      </w:r>
      <w:r>
        <w:rPr>
          <w:rFonts w:ascii="Arial" w:hAnsi="Arial" w:cs="Arial"/>
          <w:color w:val="000000"/>
        </w:rPr>
        <w:t xml:space="preserve">    </w:t>
      </w:r>
      <w:r>
        <w:rPr>
          <w:rFonts w:ascii="Arial" w:hAnsi="Arial" w:cs="Arial"/>
          <w:color w:val="000000"/>
        </w:rPr>
        <w:t>年薪</w:t>
      </w:r>
      <w:r>
        <w:rPr>
          <w:rFonts w:ascii="Arial" w:hAnsi="Arial" w:cs="Arial"/>
          <w:color w:val="000000"/>
        </w:rPr>
        <w:t>8.5</w:t>
      </w:r>
      <w:r>
        <w:rPr>
          <w:rFonts w:ascii="Arial" w:hAnsi="Arial" w:cs="Arial"/>
          <w:color w:val="000000"/>
        </w:rPr>
        <w:t>万</w:t>
      </w:r>
      <w:r>
        <w:rPr>
          <w:rFonts w:ascii="Arial" w:hAnsi="Arial" w:cs="Arial"/>
          <w:color w:val="000000"/>
        </w:rPr>
        <w:t>~10</w:t>
      </w:r>
      <w:r>
        <w:rPr>
          <w:rFonts w:ascii="Arial" w:hAnsi="Arial" w:cs="Arial"/>
          <w:color w:val="000000"/>
        </w:rPr>
        <w:t>万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>博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士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>年薪</w:t>
      </w:r>
      <w:r>
        <w:rPr>
          <w:rFonts w:ascii="Arial" w:hAnsi="Arial" w:cs="Arial"/>
          <w:color w:val="000000"/>
        </w:rPr>
        <w:t>13</w:t>
      </w:r>
      <w:r>
        <w:rPr>
          <w:rFonts w:ascii="Arial" w:hAnsi="Arial" w:cs="Arial"/>
          <w:color w:val="000000"/>
        </w:rPr>
        <w:t>万</w:t>
      </w:r>
      <w:r>
        <w:rPr>
          <w:rFonts w:ascii="Arial" w:hAnsi="Arial" w:cs="Arial"/>
          <w:color w:val="000000"/>
        </w:rPr>
        <w:t>~15</w:t>
      </w:r>
      <w:r>
        <w:rPr>
          <w:rFonts w:ascii="Arial" w:hAnsi="Arial" w:cs="Arial"/>
          <w:color w:val="000000"/>
        </w:rPr>
        <w:t>万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讲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师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>年薪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>万</w:t>
      </w:r>
      <w:r>
        <w:rPr>
          <w:rFonts w:ascii="Arial" w:hAnsi="Arial" w:cs="Arial"/>
          <w:color w:val="000000"/>
        </w:rPr>
        <w:t>~12</w:t>
      </w:r>
      <w:r>
        <w:rPr>
          <w:rFonts w:ascii="Arial" w:hAnsi="Arial" w:cs="Arial"/>
          <w:color w:val="000000"/>
        </w:rPr>
        <w:t>万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 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>副教授</w:t>
      </w:r>
      <w:r>
        <w:rPr>
          <w:rFonts w:ascii="Arial" w:hAnsi="Arial" w:cs="Arial"/>
          <w:color w:val="000000"/>
        </w:rPr>
        <w:t xml:space="preserve">    </w:t>
      </w:r>
      <w:r>
        <w:rPr>
          <w:rFonts w:ascii="Arial" w:hAnsi="Arial" w:cs="Arial"/>
          <w:color w:val="000000"/>
        </w:rPr>
        <w:t>年薪</w:t>
      </w:r>
      <w:r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万</w:t>
      </w:r>
      <w:r>
        <w:rPr>
          <w:rFonts w:ascii="Arial" w:hAnsi="Arial" w:cs="Arial"/>
          <w:color w:val="000000"/>
        </w:rPr>
        <w:t>~14</w:t>
      </w:r>
      <w:r>
        <w:rPr>
          <w:rFonts w:ascii="Arial" w:hAnsi="Arial" w:cs="Arial"/>
          <w:color w:val="000000"/>
        </w:rPr>
        <w:t>万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  </w:t>
      </w:r>
      <w:r>
        <w:rPr>
          <w:rFonts w:ascii="Arial" w:hAnsi="Arial" w:cs="Arial" w:hint="eastAsia"/>
          <w:color w:val="000000"/>
        </w:rPr>
        <w:t xml:space="preserve"> </w:t>
      </w:r>
      <w:r>
        <w:rPr>
          <w:rFonts w:ascii="Arial" w:hAnsi="Arial" w:cs="Arial"/>
          <w:color w:val="000000"/>
        </w:rPr>
        <w:t>教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授</w:t>
      </w:r>
      <w:r>
        <w:rPr>
          <w:rFonts w:ascii="Arial" w:hAnsi="Arial" w:cs="Arial"/>
          <w:color w:val="000000"/>
        </w:rPr>
        <w:t>  </w:t>
      </w:r>
      <w:r>
        <w:rPr>
          <w:rFonts w:ascii="Arial" w:hAnsi="Arial" w:cs="Arial"/>
          <w:color w:val="000000"/>
        </w:rPr>
        <w:t>年薪</w:t>
      </w:r>
      <w:r>
        <w:rPr>
          <w:rFonts w:ascii="Arial" w:hAnsi="Arial" w:cs="Arial"/>
          <w:color w:val="000000"/>
        </w:rPr>
        <w:t>14</w:t>
      </w:r>
      <w:r>
        <w:rPr>
          <w:rFonts w:ascii="Arial" w:hAnsi="Arial" w:cs="Arial"/>
          <w:color w:val="000000"/>
        </w:rPr>
        <w:t>万</w:t>
      </w:r>
      <w:r>
        <w:rPr>
          <w:rFonts w:ascii="Arial" w:hAnsi="Arial" w:cs="Arial"/>
          <w:color w:val="000000"/>
        </w:rPr>
        <w:t>~16</w:t>
      </w:r>
      <w:r>
        <w:rPr>
          <w:rFonts w:ascii="Arial" w:hAnsi="Arial" w:cs="Arial"/>
          <w:color w:val="000000"/>
        </w:rPr>
        <w:t>万</w:t>
      </w:r>
    </w:p>
    <w:p w:rsidR="000E444C" w:rsidRDefault="00F83AC9">
      <w:pPr>
        <w:shd w:val="clear" w:color="auto" w:fill="FFFFFF"/>
        <w:adjustRightInd/>
        <w:snapToGrid/>
        <w:spacing w:before="100" w:beforeAutospacing="1" w:after="100" w:afterAutospacing="1"/>
        <w:jc w:val="both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sz w:val="27"/>
          <w:szCs w:val="27"/>
        </w:rPr>
        <w:t> </w:t>
      </w:r>
    </w:p>
    <w:p w:rsidR="000E444C" w:rsidRDefault="00F83AC9">
      <w:pPr>
        <w:rPr>
          <w:b/>
        </w:rPr>
      </w:pPr>
      <w:r>
        <w:rPr>
          <w:rFonts w:hint="eastAsia"/>
          <w:b/>
        </w:rPr>
        <w:br/>
      </w:r>
    </w:p>
    <w:sectPr w:rsidR="000E44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444C"/>
    <w:rsid w:val="00323B43"/>
    <w:rsid w:val="00384B07"/>
    <w:rsid w:val="003D37D8"/>
    <w:rsid w:val="003E442E"/>
    <w:rsid w:val="00426133"/>
    <w:rsid w:val="004358AB"/>
    <w:rsid w:val="007E568F"/>
    <w:rsid w:val="008B7726"/>
    <w:rsid w:val="00D11972"/>
    <w:rsid w:val="00D31D50"/>
    <w:rsid w:val="00E43926"/>
    <w:rsid w:val="00EB57C3"/>
    <w:rsid w:val="00F83AC9"/>
    <w:rsid w:val="03D53B9B"/>
    <w:rsid w:val="10114AD7"/>
    <w:rsid w:val="14DF4EFF"/>
    <w:rsid w:val="1B8B6AB1"/>
    <w:rsid w:val="1F1E36AF"/>
    <w:rsid w:val="25BD1507"/>
    <w:rsid w:val="287E38C1"/>
    <w:rsid w:val="2B05063F"/>
    <w:rsid w:val="2E1A4578"/>
    <w:rsid w:val="35ED7B07"/>
    <w:rsid w:val="36F172EC"/>
    <w:rsid w:val="37FC6CDC"/>
    <w:rsid w:val="3C491B38"/>
    <w:rsid w:val="3F427871"/>
    <w:rsid w:val="3FD161CC"/>
    <w:rsid w:val="44CF4736"/>
    <w:rsid w:val="464C6D62"/>
    <w:rsid w:val="4F6D1D33"/>
    <w:rsid w:val="50C07E5D"/>
    <w:rsid w:val="549540CD"/>
    <w:rsid w:val="59AD03ED"/>
    <w:rsid w:val="5A5E2926"/>
    <w:rsid w:val="5B531D0F"/>
    <w:rsid w:val="5D9531C1"/>
    <w:rsid w:val="5E287C4F"/>
    <w:rsid w:val="60F97D8B"/>
    <w:rsid w:val="63317564"/>
    <w:rsid w:val="65EB42E4"/>
    <w:rsid w:val="6D7E1EBB"/>
    <w:rsid w:val="6E432565"/>
    <w:rsid w:val="6FB8321E"/>
    <w:rsid w:val="73B34785"/>
    <w:rsid w:val="7AEC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501</Words>
  <Characters>2862</Characters>
  <Application>Microsoft Office Word</Application>
  <DocSecurity>4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SHOU</cp:lastModifiedBy>
  <cp:revision>2</cp:revision>
  <dcterms:created xsi:type="dcterms:W3CDTF">2017-04-13T03:25:00Z</dcterms:created>
  <dcterms:modified xsi:type="dcterms:W3CDTF">2017-04-13T03:25:00Z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