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EC" w:rsidRPr="00451468" w:rsidRDefault="008A75EC" w:rsidP="008A75EC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51468">
        <w:rPr>
          <w:rFonts w:ascii="黑体" w:eastAsia="黑体" w:hAnsi="黑体" w:hint="eastAsia"/>
          <w:sz w:val="44"/>
          <w:szCs w:val="44"/>
        </w:rPr>
        <w:t>上海崇和实业集团有限公司</w:t>
      </w:r>
    </w:p>
    <w:p w:rsidR="008A75EC" w:rsidRPr="00451468" w:rsidRDefault="008A75EC" w:rsidP="008A75EC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51468">
        <w:rPr>
          <w:rFonts w:ascii="黑体" w:eastAsia="黑体" w:hAnsi="黑体" w:hint="eastAsia"/>
          <w:sz w:val="44"/>
          <w:szCs w:val="44"/>
        </w:rPr>
        <w:t>2018年春季校园招聘</w:t>
      </w:r>
    </w:p>
    <w:p w:rsidR="008A75EC" w:rsidRDefault="008A75EC" w:rsidP="008A75EC">
      <w:pPr>
        <w:jc w:val="left"/>
        <w:rPr>
          <w:rFonts w:ascii="Times New Roman" w:cs="Times New Roman"/>
          <w:sz w:val="28"/>
          <w:szCs w:val="28"/>
        </w:rPr>
      </w:pPr>
    </w:p>
    <w:p w:rsidR="008A75EC" w:rsidRPr="00B17E76" w:rsidRDefault="008A75EC" w:rsidP="008A75EC">
      <w:pPr>
        <w:jc w:val="left"/>
        <w:rPr>
          <w:rFonts w:ascii="Times New Roman" w:cs="Times New Roman"/>
          <w:sz w:val="28"/>
          <w:szCs w:val="28"/>
        </w:rPr>
      </w:pPr>
      <w:r w:rsidRPr="00B17E76">
        <w:rPr>
          <w:rFonts w:ascii="Times New Roman" w:cs="Times New Roman" w:hint="eastAsia"/>
          <w:sz w:val="28"/>
          <w:szCs w:val="28"/>
        </w:rPr>
        <w:t>一、关于我们</w:t>
      </w:r>
    </w:p>
    <w:p w:rsidR="008A75EC" w:rsidRDefault="008A75EC" w:rsidP="008A75EC">
      <w:pPr>
        <w:ind w:firstLine="600"/>
        <w:rPr>
          <w:rFonts w:ascii="仿宋" w:eastAsia="仿宋" w:hAnsi="仿宋" w:cs="宋体"/>
          <w:kern w:val="0"/>
          <w:sz w:val="28"/>
          <w:szCs w:val="28"/>
        </w:rPr>
      </w:pPr>
      <w:r w:rsidRPr="00B17E76">
        <w:rPr>
          <w:rFonts w:ascii="仿宋" w:eastAsia="仿宋" w:hAnsi="仿宋" w:cs="宋体" w:hint="eastAsia"/>
          <w:kern w:val="0"/>
          <w:sz w:val="28"/>
          <w:szCs w:val="28"/>
        </w:rPr>
        <w:t>上海崇和实业集团有限公司</w:t>
      </w:r>
      <w:r>
        <w:rPr>
          <w:rFonts w:ascii="仿宋" w:eastAsia="仿宋" w:hAnsi="仿宋" w:cs="宋体" w:hint="eastAsia"/>
          <w:kern w:val="0"/>
          <w:sz w:val="28"/>
          <w:szCs w:val="28"/>
        </w:rPr>
        <w:t>（以下称“崇和实业集团”）</w:t>
      </w:r>
      <w:r w:rsidRPr="00B17E76">
        <w:rPr>
          <w:rFonts w:ascii="仿宋" w:eastAsia="仿宋" w:hAnsi="仿宋" w:cs="宋体" w:hint="eastAsia"/>
          <w:kern w:val="0"/>
          <w:sz w:val="28"/>
          <w:szCs w:val="28"/>
        </w:rPr>
        <w:t>是一家专注</w:t>
      </w:r>
      <w:r>
        <w:rPr>
          <w:rFonts w:ascii="仿宋" w:eastAsia="仿宋" w:hAnsi="仿宋" w:cs="宋体" w:hint="eastAsia"/>
          <w:kern w:val="0"/>
          <w:sz w:val="28"/>
          <w:szCs w:val="28"/>
        </w:rPr>
        <w:t>于</w:t>
      </w:r>
      <w:r>
        <w:rPr>
          <w:rFonts w:ascii="仿宋" w:eastAsia="仿宋" w:hAnsi="仿宋" w:hint="eastAsia"/>
          <w:sz w:val="28"/>
          <w:szCs w:val="28"/>
        </w:rPr>
        <w:t>高新</w:t>
      </w:r>
      <w:r w:rsidRPr="00B17E76">
        <w:rPr>
          <w:rFonts w:ascii="仿宋" w:eastAsia="仿宋" w:hAnsi="仿宋" w:cs="宋体" w:hint="eastAsia"/>
          <w:kern w:val="0"/>
          <w:sz w:val="28"/>
          <w:szCs w:val="28"/>
        </w:rPr>
        <w:t>海洋装备产业和海洋</w:t>
      </w:r>
      <w:r>
        <w:rPr>
          <w:rFonts w:ascii="仿宋" w:eastAsia="仿宋" w:hAnsi="仿宋" w:cs="宋体" w:hint="eastAsia"/>
          <w:kern w:val="0"/>
          <w:sz w:val="28"/>
          <w:szCs w:val="28"/>
        </w:rPr>
        <w:t>新兴产业投资的成长型科技企业集团，业务涵盖高端船舶设计、运营、融资租赁、海洋采矿、海上风电、极地捕捞和深远海养殖等领域。目前，崇和实业集团拥有上海和创船舶工程有限公司、上海质信船舶设备有限公司、江苏深蓝远洋渔业有限公司等全资子公司，并</w:t>
      </w:r>
      <w:r w:rsidRPr="00B17E76">
        <w:rPr>
          <w:rFonts w:ascii="仿宋" w:eastAsia="仿宋" w:hAnsi="仿宋" w:cs="宋体" w:hint="eastAsia"/>
          <w:kern w:val="0"/>
          <w:sz w:val="28"/>
          <w:szCs w:val="28"/>
        </w:rPr>
        <w:t>与中国中车集团等单位建立了合资企业</w:t>
      </w:r>
      <w:r w:rsidRPr="00B17E76">
        <w:rPr>
          <w:rFonts w:ascii="仿宋" w:eastAsia="仿宋" w:hAnsi="仿宋" w:cs="宋体"/>
          <w:kern w:val="0"/>
          <w:sz w:val="28"/>
          <w:szCs w:val="28"/>
        </w:rPr>
        <w:t>。</w:t>
      </w:r>
    </w:p>
    <w:p w:rsidR="008A75EC" w:rsidRPr="00ED162B" w:rsidRDefault="008A75EC" w:rsidP="008A75EC">
      <w:pPr>
        <w:spacing w:line="312" w:lineRule="auto"/>
        <w:ind w:firstLine="562"/>
        <w:rPr>
          <w:rFonts w:ascii="仿宋" w:eastAsia="仿宋" w:hAnsi="仿宋"/>
          <w:sz w:val="28"/>
          <w:szCs w:val="28"/>
        </w:rPr>
      </w:pPr>
      <w:r w:rsidRPr="00851842">
        <w:rPr>
          <w:rFonts w:ascii="仿宋" w:eastAsia="仿宋" w:hAnsi="仿宋" w:hint="eastAsia"/>
          <w:sz w:val="28"/>
          <w:szCs w:val="28"/>
        </w:rPr>
        <w:t>崇和实业集团以高新技术船舶及海洋工程装备技术为核心竞争力，以产业交叉融合的思维，工业化的方法，升级改造传统产业，形成了海洋矿业、极地渔业、深远海渔业养殖等一批海洋新兴产业高地</w:t>
      </w:r>
      <w:r>
        <w:rPr>
          <w:rFonts w:ascii="仿宋" w:eastAsia="仿宋" w:hAnsi="仿宋" w:hint="eastAsia"/>
          <w:sz w:val="28"/>
          <w:szCs w:val="28"/>
        </w:rPr>
        <w:t>，逐一成为海洋强国战略的重要组成部分，创造了多项国内第一，</w:t>
      </w:r>
      <w:r w:rsidRPr="00ED162B">
        <w:rPr>
          <w:rFonts w:ascii="仿宋" w:eastAsia="仿宋" w:hAnsi="仿宋"/>
          <w:sz w:val="28"/>
          <w:szCs w:val="28"/>
        </w:rPr>
        <w:t>获得国家</w:t>
      </w:r>
      <w:r>
        <w:rPr>
          <w:rFonts w:ascii="仿宋" w:eastAsia="仿宋" w:hAnsi="仿宋" w:hint="eastAsia"/>
          <w:sz w:val="28"/>
          <w:szCs w:val="28"/>
        </w:rPr>
        <w:t>发改委、工信部、科技部、农业部、海洋局以及上海市等</w:t>
      </w:r>
      <w:r w:rsidRPr="00ED162B">
        <w:rPr>
          <w:rFonts w:ascii="仿宋" w:eastAsia="仿宋" w:hAnsi="仿宋"/>
          <w:sz w:val="28"/>
          <w:szCs w:val="28"/>
        </w:rPr>
        <w:t>各类科研</w:t>
      </w:r>
      <w:r>
        <w:rPr>
          <w:rFonts w:ascii="仿宋" w:eastAsia="仿宋" w:hAnsi="仿宋" w:hint="eastAsia"/>
          <w:sz w:val="28"/>
          <w:szCs w:val="28"/>
        </w:rPr>
        <w:t>及产业</w:t>
      </w:r>
      <w:r w:rsidRPr="00ED162B">
        <w:rPr>
          <w:rFonts w:ascii="仿宋" w:eastAsia="仿宋" w:hAnsi="仿宋"/>
          <w:sz w:val="28"/>
          <w:szCs w:val="28"/>
        </w:rPr>
        <w:t>示范项目</w:t>
      </w:r>
      <w:r>
        <w:rPr>
          <w:rFonts w:ascii="仿宋" w:eastAsia="仿宋" w:hAnsi="仿宋" w:hint="eastAsia"/>
          <w:sz w:val="28"/>
          <w:szCs w:val="28"/>
        </w:rPr>
        <w:t>支持</w:t>
      </w:r>
      <w:r w:rsidRPr="00ED162B">
        <w:rPr>
          <w:rFonts w:ascii="仿宋" w:eastAsia="仿宋" w:hAnsi="仿宋" w:hint="eastAsia"/>
          <w:sz w:val="28"/>
          <w:szCs w:val="28"/>
        </w:rPr>
        <w:t>。</w:t>
      </w:r>
    </w:p>
    <w:p w:rsidR="008A75EC" w:rsidRPr="00FC3176" w:rsidRDefault="008A75EC" w:rsidP="008A75E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投资</w:t>
      </w:r>
      <w:r>
        <w:rPr>
          <w:rFonts w:ascii="仿宋" w:eastAsia="仿宋" w:hAnsi="仿宋"/>
          <w:sz w:val="28"/>
          <w:szCs w:val="28"/>
        </w:rPr>
        <w:t>海洋</w:t>
      </w:r>
      <w:r>
        <w:rPr>
          <w:rFonts w:ascii="仿宋" w:eastAsia="仿宋" w:hAnsi="仿宋" w:hint="eastAsia"/>
          <w:sz w:val="28"/>
          <w:szCs w:val="28"/>
        </w:rPr>
        <w:t>矿业并建造了国内首艘滨海采矿船，</w:t>
      </w:r>
      <w:r>
        <w:rPr>
          <w:rFonts w:ascii="仿宋" w:eastAsia="仿宋" w:hAnsi="仿宋"/>
          <w:sz w:val="28"/>
          <w:szCs w:val="28"/>
        </w:rPr>
        <w:t>参与国内首个海洋采矿项目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cs="宋体"/>
          <w:kern w:val="0"/>
          <w:sz w:val="28"/>
          <w:szCs w:val="28"/>
        </w:rPr>
        <w:t>填补国内</w:t>
      </w:r>
      <w:r>
        <w:rPr>
          <w:rFonts w:ascii="仿宋" w:eastAsia="仿宋" w:hAnsi="仿宋" w:cs="宋体" w:hint="eastAsia"/>
          <w:kern w:val="0"/>
          <w:sz w:val="28"/>
          <w:szCs w:val="28"/>
        </w:rPr>
        <w:t>海底</w:t>
      </w:r>
      <w:r>
        <w:rPr>
          <w:rFonts w:ascii="仿宋" w:eastAsia="仿宋" w:hAnsi="仿宋" w:cs="宋体"/>
          <w:kern w:val="0"/>
          <w:sz w:val="28"/>
          <w:szCs w:val="28"/>
        </w:rPr>
        <w:t>采矿施工领域空白</w:t>
      </w:r>
      <w:r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:rsidR="008A75EC" w:rsidRPr="00FC3176" w:rsidRDefault="008A75EC" w:rsidP="008A75E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国内唯一专业</w:t>
      </w:r>
      <w:r>
        <w:rPr>
          <w:rFonts w:ascii="仿宋" w:eastAsia="仿宋" w:hAnsi="仿宋" w:cs="宋体"/>
          <w:kern w:val="0"/>
          <w:sz w:val="28"/>
          <w:szCs w:val="28"/>
        </w:rPr>
        <w:t>从事南极磷虾资源全产业链综合利用开发的</w:t>
      </w:r>
      <w:r>
        <w:rPr>
          <w:rFonts w:ascii="仿宋" w:eastAsia="仿宋" w:hAnsi="仿宋" w:cs="宋体" w:hint="eastAsia"/>
          <w:kern w:val="0"/>
          <w:sz w:val="28"/>
          <w:szCs w:val="28"/>
        </w:rPr>
        <w:t>领先</w:t>
      </w:r>
      <w:r>
        <w:rPr>
          <w:rFonts w:ascii="仿宋" w:eastAsia="仿宋" w:hAnsi="仿宋" w:cs="宋体"/>
          <w:kern w:val="0"/>
          <w:sz w:val="28"/>
          <w:szCs w:val="28"/>
        </w:rPr>
        <w:t>企业</w:t>
      </w:r>
      <w:r>
        <w:rPr>
          <w:rFonts w:ascii="仿宋" w:eastAsia="仿宋" w:hAnsi="仿宋" w:cs="宋体" w:hint="eastAsia"/>
          <w:kern w:val="0"/>
          <w:sz w:val="28"/>
          <w:szCs w:val="28"/>
        </w:rPr>
        <w:t>，</w:t>
      </w:r>
      <w:r>
        <w:rPr>
          <w:rFonts w:ascii="仿宋" w:eastAsia="仿宋" w:hAnsi="仿宋" w:cs="宋体"/>
          <w:kern w:val="0"/>
          <w:sz w:val="28"/>
          <w:szCs w:val="28"/>
        </w:rPr>
        <w:t>获</w:t>
      </w:r>
      <w:r w:rsidRPr="0038534D">
        <w:rPr>
          <w:rFonts w:ascii="仿宋" w:eastAsia="仿宋" w:hAnsi="仿宋" w:cs="宋体" w:hint="eastAsia"/>
          <w:kern w:val="0"/>
          <w:sz w:val="28"/>
          <w:szCs w:val="28"/>
        </w:rPr>
        <w:t>农业部</w:t>
      </w:r>
      <w:r>
        <w:rPr>
          <w:rFonts w:ascii="仿宋" w:eastAsia="仿宋" w:hAnsi="仿宋" w:cs="宋体" w:hint="eastAsia"/>
          <w:kern w:val="0"/>
          <w:sz w:val="28"/>
          <w:szCs w:val="28"/>
        </w:rPr>
        <w:t>批准</w:t>
      </w:r>
      <w:r w:rsidRPr="0038534D">
        <w:rPr>
          <w:rFonts w:ascii="仿宋" w:eastAsia="仿宋" w:hAnsi="仿宋" w:cs="宋体" w:hint="eastAsia"/>
          <w:kern w:val="0"/>
          <w:sz w:val="28"/>
          <w:szCs w:val="28"/>
        </w:rPr>
        <w:t>建造国内首艘且唯一、世界最大、最现代化的专业南极磷虾捕捞加工船</w:t>
      </w:r>
      <w:r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:rsidR="008A75EC" w:rsidRPr="00FC3176" w:rsidRDefault="008A75EC" w:rsidP="008A75E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承担国家海洋局、财政部</w:t>
      </w:r>
      <w:r>
        <w:rPr>
          <w:rFonts w:ascii="仿宋" w:eastAsia="仿宋" w:hAnsi="仿宋" w:cs="宋体"/>
          <w:kern w:val="0"/>
          <w:sz w:val="28"/>
          <w:szCs w:val="28"/>
        </w:rPr>
        <w:t>国家海洋示范创新城市协同创新产</w:t>
      </w:r>
      <w:r>
        <w:rPr>
          <w:rFonts w:ascii="仿宋" w:eastAsia="仿宋" w:hAnsi="仿宋" w:cs="宋体"/>
          <w:kern w:val="0"/>
          <w:sz w:val="28"/>
          <w:szCs w:val="28"/>
        </w:rPr>
        <w:lastRenderedPageBreak/>
        <w:t>业链项目</w:t>
      </w:r>
      <w:r>
        <w:rPr>
          <w:rFonts w:ascii="仿宋" w:eastAsia="仿宋" w:hAnsi="仿宋" w:cs="宋体" w:hint="eastAsia"/>
          <w:kern w:val="0"/>
          <w:sz w:val="28"/>
          <w:szCs w:val="28"/>
        </w:rPr>
        <w:t>，是</w:t>
      </w:r>
      <w:r>
        <w:rPr>
          <w:rFonts w:ascii="仿宋" w:eastAsia="仿宋" w:hAnsi="仿宋" w:hint="eastAsia"/>
          <w:sz w:val="28"/>
          <w:szCs w:val="28"/>
        </w:rPr>
        <w:t>国内唯一的两批均获支持的企业；</w:t>
      </w:r>
    </w:p>
    <w:p w:rsidR="008A75EC" w:rsidRPr="00FC3176" w:rsidRDefault="008A75EC" w:rsidP="008A75E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科技部“十三五重点</w:t>
      </w:r>
      <w:r>
        <w:rPr>
          <w:rFonts w:ascii="仿宋" w:eastAsia="仿宋" w:hAnsi="仿宋" w:cs="宋体"/>
          <w:kern w:val="0"/>
          <w:sz w:val="28"/>
          <w:szCs w:val="28"/>
        </w:rPr>
        <w:t>研发计划</w:t>
      </w:r>
      <w:r>
        <w:rPr>
          <w:rFonts w:ascii="仿宋" w:eastAsia="仿宋" w:hAnsi="仿宋" w:cs="宋体" w:hint="eastAsia"/>
          <w:kern w:val="0"/>
          <w:sz w:val="28"/>
          <w:szCs w:val="28"/>
        </w:rPr>
        <w:t>”参研单位，子课题牵头单位；</w:t>
      </w:r>
    </w:p>
    <w:p w:rsidR="008A75EC" w:rsidRPr="00FC3176" w:rsidRDefault="008A75EC" w:rsidP="008A75E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承担多项</w:t>
      </w:r>
      <w:r>
        <w:rPr>
          <w:rFonts w:ascii="仿宋" w:eastAsia="仿宋" w:hAnsi="仿宋" w:cs="宋体"/>
          <w:kern w:val="0"/>
          <w:sz w:val="28"/>
          <w:szCs w:val="28"/>
        </w:rPr>
        <w:t>上海市产业转型升级发展专项</w:t>
      </w:r>
      <w:r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:rsidR="008A75EC" w:rsidRPr="00FC3176" w:rsidRDefault="008A75EC" w:rsidP="008A75E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占据全国</w:t>
      </w:r>
      <w:r>
        <w:rPr>
          <w:rFonts w:ascii="仿宋" w:eastAsia="仿宋" w:hAnsi="仿宋"/>
          <w:sz w:val="28"/>
          <w:szCs w:val="28"/>
        </w:rPr>
        <w:t>60%以上航道疏浚和挖泥船技术研发和设计市场，</w:t>
      </w:r>
      <w:r>
        <w:rPr>
          <w:rFonts w:ascii="仿宋" w:eastAsia="仿宋" w:hAnsi="仿宋" w:cs="宋体"/>
          <w:kern w:val="0"/>
          <w:sz w:val="28"/>
          <w:szCs w:val="28"/>
        </w:rPr>
        <w:t>在特种船舶领域具备领先地位</w:t>
      </w:r>
      <w:r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:rsidR="008A75EC" w:rsidRDefault="008A75EC" w:rsidP="008A75EC">
      <w:pPr>
        <w:pStyle w:val="a5"/>
        <w:numPr>
          <w:ilvl w:val="0"/>
          <w:numId w:val="1"/>
        </w:numPr>
        <w:spacing w:line="360" w:lineRule="auto"/>
        <w:ind w:firstLineChars="0"/>
        <w:rPr>
          <w:kern w:val="0"/>
          <w:sz w:val="28"/>
          <w:szCs w:val="28"/>
        </w:rPr>
      </w:pPr>
      <w:r w:rsidRPr="0038534D">
        <w:rPr>
          <w:rFonts w:ascii="仿宋" w:eastAsia="仿宋" w:hAnsi="仿宋" w:cs="宋体" w:hint="eastAsia"/>
          <w:kern w:val="0"/>
          <w:sz w:val="28"/>
          <w:szCs w:val="28"/>
        </w:rPr>
        <w:t>主持和参与研发设计船型100多型，得到授权和批准发明专利3项、实用新型专利60余项；</w:t>
      </w:r>
    </w:p>
    <w:p w:rsidR="008A75EC" w:rsidRDefault="008A75EC" w:rsidP="008A75E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累计投放</w:t>
      </w:r>
      <w:r>
        <w:rPr>
          <w:rFonts w:ascii="仿宋" w:eastAsia="仿宋" w:hAnsi="仿宋" w:cs="宋体"/>
          <w:kern w:val="0"/>
          <w:sz w:val="28"/>
          <w:szCs w:val="28"/>
        </w:rPr>
        <w:t>逾10亿元，承接30余艘各类船舶的</w:t>
      </w:r>
      <w:r>
        <w:rPr>
          <w:rFonts w:ascii="仿宋" w:eastAsia="仿宋" w:hAnsi="仿宋" w:cs="宋体" w:hint="eastAsia"/>
          <w:kern w:val="0"/>
          <w:sz w:val="28"/>
          <w:szCs w:val="28"/>
        </w:rPr>
        <w:t>融资</w:t>
      </w:r>
      <w:r>
        <w:rPr>
          <w:rFonts w:ascii="仿宋" w:eastAsia="仿宋" w:hAnsi="仿宋" w:cs="宋体"/>
          <w:kern w:val="0"/>
          <w:sz w:val="28"/>
          <w:szCs w:val="28"/>
        </w:rPr>
        <w:t>租赁业务</w:t>
      </w:r>
      <w:r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:rsidR="008A75EC" w:rsidRPr="00FC3176" w:rsidRDefault="008A75EC" w:rsidP="008A75E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上海市</w:t>
      </w:r>
      <w:r>
        <w:rPr>
          <w:rFonts w:ascii="仿宋" w:eastAsia="仿宋" w:hAnsi="仿宋" w:cs="宋体"/>
          <w:kern w:val="0"/>
          <w:sz w:val="28"/>
          <w:szCs w:val="28"/>
        </w:rPr>
        <w:t>高端航运服务企业</w:t>
      </w:r>
      <w:r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:rsidR="008A75EC" w:rsidRDefault="008A75EC" w:rsidP="008A75E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国</w:t>
      </w:r>
      <w:r w:rsidRPr="00B17E76">
        <w:rPr>
          <w:rFonts w:ascii="仿宋" w:eastAsia="仿宋" w:hAnsi="仿宋" w:cs="宋体" w:hint="eastAsia"/>
          <w:kern w:val="0"/>
          <w:sz w:val="28"/>
          <w:szCs w:val="28"/>
        </w:rPr>
        <w:t>内最大</w:t>
      </w:r>
      <w:r w:rsidRPr="00B17E76">
        <w:rPr>
          <w:rFonts w:ascii="仿宋" w:eastAsia="仿宋" w:hAnsi="仿宋" w:cs="宋体"/>
          <w:kern w:val="0"/>
          <w:sz w:val="28"/>
          <w:szCs w:val="28"/>
        </w:rPr>
        <w:t>的</w:t>
      </w:r>
      <w:r w:rsidRPr="00B17E76">
        <w:rPr>
          <w:rFonts w:ascii="仿宋" w:eastAsia="仿宋" w:hAnsi="仿宋" w:cs="宋体" w:hint="eastAsia"/>
          <w:kern w:val="0"/>
          <w:sz w:val="28"/>
          <w:szCs w:val="28"/>
        </w:rPr>
        <w:t>在</w:t>
      </w:r>
      <w:r w:rsidRPr="00B17E76">
        <w:rPr>
          <w:rFonts w:ascii="仿宋" w:eastAsia="仿宋" w:hAnsi="仿宋" w:cs="宋体"/>
          <w:kern w:val="0"/>
          <w:sz w:val="28"/>
          <w:szCs w:val="28"/>
        </w:rPr>
        <w:t>建科考</w:t>
      </w:r>
      <w:r w:rsidRPr="00B17E76">
        <w:rPr>
          <w:rFonts w:ascii="仿宋" w:eastAsia="仿宋" w:hAnsi="仿宋" w:cs="宋体" w:hint="eastAsia"/>
          <w:kern w:val="0"/>
          <w:sz w:val="28"/>
          <w:szCs w:val="28"/>
        </w:rPr>
        <w:t>船</w:t>
      </w:r>
      <w:r w:rsidRPr="00B17E76">
        <w:rPr>
          <w:rFonts w:ascii="仿宋" w:eastAsia="仿宋" w:hAnsi="仿宋" w:cs="宋体"/>
          <w:kern w:val="0"/>
          <w:sz w:val="28"/>
          <w:szCs w:val="28"/>
        </w:rPr>
        <w:t>内装工程承建单位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8A75EC" w:rsidRPr="008A75EC" w:rsidRDefault="008A75EC" w:rsidP="008A75EC">
      <w:pPr>
        <w:spacing w:line="360" w:lineRule="auto"/>
        <w:ind w:left="480"/>
        <w:rPr>
          <w:rFonts w:ascii="仿宋" w:eastAsia="仿宋" w:hAnsi="仿宋" w:cs="宋体"/>
          <w:kern w:val="0"/>
          <w:sz w:val="28"/>
          <w:szCs w:val="28"/>
        </w:rPr>
      </w:pPr>
    </w:p>
    <w:p w:rsidR="008A75EC" w:rsidRDefault="008A75EC" w:rsidP="008A75EC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二、岗位需求</w:t>
      </w:r>
    </w:p>
    <w:tbl>
      <w:tblPr>
        <w:tblW w:w="10767" w:type="dxa"/>
        <w:jc w:val="center"/>
        <w:tblInd w:w="-1743" w:type="dxa"/>
        <w:tblLook w:val="04A0"/>
      </w:tblPr>
      <w:tblGrid>
        <w:gridCol w:w="687"/>
        <w:gridCol w:w="1395"/>
        <w:gridCol w:w="709"/>
        <w:gridCol w:w="708"/>
        <w:gridCol w:w="1560"/>
        <w:gridCol w:w="5708"/>
      </w:tblGrid>
      <w:tr w:rsidR="006E7184" w:rsidRPr="00AB3B7E" w:rsidTr="00367EBD">
        <w:trPr>
          <w:trHeight w:val="46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EBD" w:rsidRDefault="006E7184" w:rsidP="0006464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38534D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岗位</w:t>
            </w:r>
          </w:p>
          <w:p w:rsidR="006E7184" w:rsidRPr="00820CB0" w:rsidRDefault="006E7184" w:rsidP="0006464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38534D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Default="006E7184" w:rsidP="0006464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38534D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岗位</w:t>
            </w:r>
          </w:p>
          <w:p w:rsidR="006E7184" w:rsidRPr="00820CB0" w:rsidRDefault="006E7184" w:rsidP="0006464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38534D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820CB0" w:rsidRDefault="006E7184" w:rsidP="0006464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38534D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820CB0" w:rsidRDefault="006E7184" w:rsidP="0006464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38534D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184" w:rsidRPr="00820CB0" w:rsidRDefault="006E7184" w:rsidP="0006464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38534D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专业学历需求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184" w:rsidRPr="00820CB0" w:rsidRDefault="006E7184" w:rsidP="0006464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38534D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岗位职责</w:t>
            </w:r>
          </w:p>
        </w:tc>
      </w:tr>
      <w:tr w:rsidR="006E7184" w:rsidRPr="00AB3B7E" w:rsidTr="00367EBD">
        <w:trPr>
          <w:trHeight w:val="1508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市场营销助理/经理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船舶、市场营销等相关专业本科及以上学历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Default="006E7184" w:rsidP="00367E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1、制定市场开拓计划，编制季度、年度市场经营分析报告；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2、协助开拓船东、船厂、设备商等潜在客户，维护客户关系；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3、协助制定船舶海工设计项目的计划、标书、合同等；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4、公司内部的项目协调，有效推进各项设计任务的顺利开展；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5、协助经营负责人进行市场分析预警，制定改进措施、优化新产品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6E7184" w:rsidRPr="00AB3B7E" w:rsidTr="00367EBD">
        <w:trPr>
          <w:trHeight w:val="1219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市场营销助理/经理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船舶、制冷、市场营销等相关专业本科及以上学历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184" w:rsidRPr="00AB3B7E" w:rsidRDefault="006E7184" w:rsidP="00367E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1、负责公司品牌及对外形象宣传；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2、协助开拓船东、船厂、设备商等潜在客户，维护客户关系；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3、船舶制冷工程、内装工程等产品的营销策划、市场开拓、项目导入；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4、船舶制冷工程、内装工程项目方案设计、报价谈判、合同签约。</w:t>
            </w:r>
          </w:p>
        </w:tc>
      </w:tr>
      <w:tr w:rsidR="006E7184" w:rsidRPr="00AB3B7E" w:rsidTr="00367EBD">
        <w:trPr>
          <w:trHeight w:val="274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行业研究助理/经理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1、专业不限，本科及以上学历；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2、具有学生干部经历、社会调查实践经验丰富者佳。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1、制定行业研究计划，协助开展国内外项目、企业的走访调研，行业政策的分析研究及建议；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2、开展船舶装备、海洋投资、远洋渔业、冷链物流、环保治理等战略新兴行业的信息跟踪、搜集、整理、分析和研究；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3、撰写技术、市场、商业报告，为经营和投资提供决策参考，协助新产业孵化；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4、参与公司收购、兼并、重组、基金等资本运作，协助对项目进行分析评估及尽职调查，参与商业谈判，协调交易过程；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5、维护与政府主管部门及相关研究院所、大学、行业协会、国内外企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业等的有效沟通和良好关系。</w:t>
            </w:r>
          </w:p>
        </w:tc>
      </w:tr>
      <w:tr w:rsidR="006E7184" w:rsidRPr="00AB3B7E" w:rsidTr="00367EBD">
        <w:trPr>
          <w:trHeight w:val="2259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1804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市场品牌助理/经理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1、新闻、文学、市场营销等相关专业本科及以上学历；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2、具有学生干部经历、新闻宣传和新媒体实践经验丰富者佳。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1、制定企业宣传和品牌推广方案，优化VI设计，协助营销策划；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2、维护和更新公司网站、公众号、OA办公系统，对外新闻媒体宣传；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3、产品手册、商标、图形、外型、包装的制作、维护与更新；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4、企业和项目的内参、简报等编制与报送；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5、组织参加境内外相关行业的会议、展会及其他市场活动；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6、公司参加的相关行业协会、联盟等社会组织的联络与维护。</w:t>
            </w:r>
          </w:p>
        </w:tc>
      </w:tr>
      <w:tr w:rsidR="006E7184" w:rsidRPr="00AB3B7E" w:rsidTr="00367EBD">
        <w:trPr>
          <w:trHeight w:val="213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商务助理/经理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1、专业不限，本科及以上学历；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2、具有学生干部经历或社会实践活动经验丰富者佳。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1、编制撰写相关材料并协助申报发改委、工信部、科技部、农业部等国家部委及省市纵向科研项目；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2、编制撰写相关材料并协助申报国家部委、省市及行业主管部门的科技人才政策、奖励、资质、荣誉等；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3、协助开展与科研院所、大学及企业的横向科研、科技、人才合作等立项、谈判与合同签订；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4、跟踪政策动态、制定申报计划，维护上级单位、合作单位日常关系。</w:t>
            </w:r>
          </w:p>
        </w:tc>
      </w:tr>
      <w:tr w:rsidR="006E7184" w:rsidRPr="00AB3B7E" w:rsidTr="00367EBD">
        <w:trPr>
          <w:trHeight w:val="771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公共关系助理/经理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1、专业不限，本科及以上学历；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2、具有学生干部经历或社会实践活动经验丰富者佳。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184" w:rsidRPr="00AB3B7E" w:rsidRDefault="006E7184" w:rsidP="000646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1、协助建立维护政府机关、行业协会、科研院所等公共关系；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2、参与组织实施与政府有关的会议、接待、商务等活动；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3、协助公司新产业的投资落户的商业计划书撰写、政策谈判与前期孵化；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4、向公共关系单位报送计划、总结、简报、动态、请示、申请、统计等材料，维护日常关系。</w:t>
            </w:r>
          </w:p>
        </w:tc>
      </w:tr>
      <w:tr w:rsidR="006E7184" w:rsidRPr="00AB3B7E" w:rsidTr="00367EBD">
        <w:trPr>
          <w:trHeight w:val="1905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科研管理助理/经理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1、船舶、知识产权、管理相关专业本科及以上学历；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 w:type="page"/>
              <w:t>2、具有主要学生干部经历或科研助管实践丰富者佳。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84" w:rsidRPr="00AB3B7E" w:rsidRDefault="006E7184" w:rsidP="000646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1、参与编制科研项目立项报告、项目任务书、实施计划；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 w:type="page"/>
              <w:t>2、组织专家评审会议，组织撰写过程报告、结题报告；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 w:type="page"/>
              <w:t>3、对科研项目实施全程跟踪、协调、推进、监督，配合完成结题验收和成果鉴定；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 w:type="page"/>
              <w:t>4、优化科研项目管理制度与流程，参与科研财务管理；</w:t>
            </w:r>
            <w:r w:rsidRPr="00AB3B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 w:type="page"/>
              <w:t>5、参与公司知识产权、行业标准等相关成果申请。</w:t>
            </w:r>
          </w:p>
        </w:tc>
      </w:tr>
    </w:tbl>
    <w:p w:rsidR="008A75EC" w:rsidRDefault="008A75EC" w:rsidP="008A75EC">
      <w:pPr>
        <w:jc w:val="left"/>
        <w:rPr>
          <w:sz w:val="28"/>
          <w:szCs w:val="28"/>
        </w:rPr>
      </w:pPr>
    </w:p>
    <w:p w:rsidR="005C3558" w:rsidRDefault="008A75EC" w:rsidP="008A75EC">
      <w:pPr>
        <w:jc w:val="left"/>
        <w:rPr>
          <w:rFonts w:ascii="Times New Roman" w:cs="Times New Roman"/>
          <w:sz w:val="28"/>
          <w:szCs w:val="28"/>
        </w:rPr>
      </w:pPr>
      <w:r w:rsidRPr="00B17E76">
        <w:rPr>
          <w:rFonts w:ascii="Times New Roman" w:cs="Times New Roman"/>
          <w:sz w:val="28"/>
          <w:szCs w:val="28"/>
        </w:rPr>
        <w:t>三、招聘流程</w:t>
      </w:r>
    </w:p>
    <w:p w:rsidR="005C3558" w:rsidRPr="005C3558" w:rsidRDefault="005C3558" w:rsidP="005C3558">
      <w:pPr>
        <w:pStyle w:val="a5"/>
        <w:numPr>
          <w:ilvl w:val="0"/>
          <w:numId w:val="2"/>
        </w:numPr>
        <w:ind w:firstLineChars="0"/>
        <w:jc w:val="left"/>
        <w:rPr>
          <w:rFonts w:ascii="Times New Roman" w:cs="Times New Roman"/>
          <w:sz w:val="28"/>
          <w:szCs w:val="28"/>
        </w:rPr>
      </w:pPr>
      <w:r w:rsidRPr="005C3558">
        <w:rPr>
          <w:rFonts w:ascii="Times New Roman" w:cs="Times New Roman" w:hint="eastAsia"/>
          <w:sz w:val="28"/>
          <w:szCs w:val="28"/>
        </w:rPr>
        <w:t>简历投递：截至</w:t>
      </w:r>
      <w:r w:rsidRPr="005C3558">
        <w:rPr>
          <w:rFonts w:ascii="Times New Roman" w:cs="Times New Roman" w:hint="eastAsia"/>
          <w:sz w:val="28"/>
          <w:szCs w:val="28"/>
        </w:rPr>
        <w:t>3</w:t>
      </w:r>
      <w:r w:rsidRPr="005C3558">
        <w:rPr>
          <w:rFonts w:ascii="Times New Roman" w:cs="Times New Roman" w:hint="eastAsia"/>
          <w:sz w:val="28"/>
          <w:szCs w:val="28"/>
        </w:rPr>
        <w:t>月</w:t>
      </w:r>
      <w:r w:rsidR="00797BA3">
        <w:rPr>
          <w:rFonts w:ascii="Times New Roman" w:cs="Times New Roman" w:hint="eastAsia"/>
          <w:sz w:val="28"/>
          <w:szCs w:val="28"/>
        </w:rPr>
        <w:t>25</w:t>
      </w:r>
      <w:r w:rsidRPr="005C3558">
        <w:rPr>
          <w:rFonts w:ascii="Times New Roman" w:cs="Times New Roman" w:hint="eastAsia"/>
          <w:sz w:val="28"/>
          <w:szCs w:val="28"/>
        </w:rPr>
        <w:t>日；</w:t>
      </w:r>
    </w:p>
    <w:p w:rsidR="005C3558" w:rsidRPr="00797BA3" w:rsidRDefault="005C3558" w:rsidP="005C3558">
      <w:pPr>
        <w:pStyle w:val="a5"/>
        <w:numPr>
          <w:ilvl w:val="0"/>
          <w:numId w:val="2"/>
        </w:numPr>
        <w:ind w:firstLineChars="0"/>
        <w:jc w:val="left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面试（</w:t>
      </w:r>
      <w:r w:rsidR="00797BA3">
        <w:rPr>
          <w:rFonts w:ascii="Times New Roman" w:cs="Times New Roman" w:hint="eastAsia"/>
          <w:sz w:val="28"/>
          <w:szCs w:val="28"/>
        </w:rPr>
        <w:t>上海</w:t>
      </w:r>
      <w:r>
        <w:rPr>
          <w:rFonts w:ascii="Times New Roman" w:cs="Times New Roman" w:hint="eastAsia"/>
          <w:sz w:val="28"/>
          <w:szCs w:val="28"/>
        </w:rPr>
        <w:t>）：</w:t>
      </w:r>
      <w:r>
        <w:rPr>
          <w:rFonts w:ascii="Times New Roman" w:cs="Times New Roman" w:hint="eastAsia"/>
          <w:sz w:val="28"/>
          <w:szCs w:val="28"/>
        </w:rPr>
        <w:t>3</w:t>
      </w:r>
      <w:r>
        <w:rPr>
          <w:rFonts w:ascii="Times New Roman" w:cs="Times New Roman" w:hint="eastAsia"/>
          <w:sz w:val="28"/>
          <w:szCs w:val="28"/>
        </w:rPr>
        <w:t>月</w:t>
      </w:r>
      <w:r w:rsidR="00797BA3">
        <w:rPr>
          <w:rFonts w:ascii="Times New Roman" w:cs="Times New Roman" w:hint="eastAsia"/>
          <w:sz w:val="28"/>
          <w:szCs w:val="28"/>
        </w:rPr>
        <w:t>26</w:t>
      </w:r>
      <w:r>
        <w:rPr>
          <w:rFonts w:ascii="Times New Roman" w:cs="Times New Roman" w:hint="eastAsia"/>
          <w:sz w:val="28"/>
          <w:szCs w:val="28"/>
        </w:rPr>
        <w:t>日</w:t>
      </w:r>
      <w:r>
        <w:rPr>
          <w:rFonts w:ascii="Times New Roman" w:cs="Times New Roman" w:hint="eastAsia"/>
          <w:sz w:val="28"/>
          <w:szCs w:val="28"/>
        </w:rPr>
        <w:t>-3</w:t>
      </w:r>
      <w:r>
        <w:rPr>
          <w:rFonts w:ascii="Times New Roman" w:cs="Times New Roman" w:hint="eastAsia"/>
          <w:sz w:val="28"/>
          <w:szCs w:val="28"/>
        </w:rPr>
        <w:t>月</w:t>
      </w:r>
      <w:r w:rsidR="00797BA3">
        <w:rPr>
          <w:rFonts w:ascii="Times New Roman" w:cs="Times New Roman" w:hint="eastAsia"/>
          <w:sz w:val="28"/>
          <w:szCs w:val="28"/>
        </w:rPr>
        <w:t>28</w:t>
      </w:r>
      <w:r>
        <w:rPr>
          <w:rFonts w:ascii="Times New Roman" w:cs="Times New Roman" w:hint="eastAsia"/>
          <w:sz w:val="28"/>
          <w:szCs w:val="28"/>
        </w:rPr>
        <w:t>日</w:t>
      </w:r>
      <w:r w:rsidR="00797BA3">
        <w:rPr>
          <w:rFonts w:ascii="Times New Roman" w:cs="Times New Roman" w:hint="eastAsia"/>
          <w:sz w:val="28"/>
          <w:szCs w:val="28"/>
        </w:rPr>
        <w:t>。</w:t>
      </w:r>
    </w:p>
    <w:p w:rsidR="00C20AD6" w:rsidRPr="005C3558" w:rsidRDefault="00C20AD6" w:rsidP="005C3558">
      <w:pPr>
        <w:jc w:val="left"/>
        <w:rPr>
          <w:rFonts w:ascii="Times New Roman" w:cs="Times New Roman"/>
          <w:sz w:val="28"/>
          <w:szCs w:val="28"/>
        </w:rPr>
      </w:pPr>
    </w:p>
    <w:p w:rsidR="008A75EC" w:rsidRDefault="008A75EC" w:rsidP="008A75EC">
      <w:pPr>
        <w:jc w:val="left"/>
        <w:rPr>
          <w:rFonts w:ascii="Times New Roman" w:cs="Times New Roman"/>
          <w:sz w:val="28"/>
          <w:szCs w:val="28"/>
        </w:rPr>
      </w:pPr>
      <w:r w:rsidRPr="00996BC2">
        <w:rPr>
          <w:rFonts w:ascii="Times New Roman" w:cs="Times New Roman"/>
          <w:sz w:val="28"/>
          <w:szCs w:val="28"/>
        </w:rPr>
        <w:t>四、</w:t>
      </w:r>
      <w:r>
        <w:rPr>
          <w:rFonts w:ascii="Times New Roman" w:cs="Times New Roman" w:hint="eastAsia"/>
          <w:sz w:val="28"/>
          <w:szCs w:val="28"/>
        </w:rPr>
        <w:t>薪酬发展</w:t>
      </w:r>
    </w:p>
    <w:p w:rsidR="008A75EC" w:rsidRDefault="008A75EC" w:rsidP="008A75EC">
      <w:pPr>
        <w:jc w:val="left"/>
        <w:rPr>
          <w:rFonts w:ascii="Times New Roman" w:eastAsia="仿宋" w:hAnsi="仿宋" w:cs="Times New Roman"/>
          <w:sz w:val="28"/>
          <w:szCs w:val="28"/>
        </w:rPr>
      </w:pPr>
      <w:r>
        <w:rPr>
          <w:rFonts w:ascii="Times New Roman" w:eastAsia="仿宋" w:hAnsi="仿宋" w:cs="Times New Roman" w:hint="eastAsia"/>
          <w:sz w:val="28"/>
          <w:szCs w:val="28"/>
        </w:rPr>
        <w:t>薪酬：</w:t>
      </w:r>
      <w:r w:rsidR="00BC0B34">
        <w:rPr>
          <w:rFonts w:ascii="Times New Roman" w:eastAsia="仿宋" w:hAnsi="仿宋" w:cs="Times New Roman" w:hint="eastAsia"/>
          <w:sz w:val="28"/>
          <w:szCs w:val="28"/>
        </w:rPr>
        <w:t>提供具有市场竞争力的职级薪酬体系</w:t>
      </w:r>
      <w:r w:rsidR="000B6A77">
        <w:rPr>
          <w:rFonts w:ascii="Times New Roman" w:eastAsia="仿宋" w:hAnsi="仿宋" w:cs="Times New Roman" w:hint="eastAsia"/>
          <w:sz w:val="28"/>
          <w:szCs w:val="28"/>
        </w:rPr>
        <w:t>。</w:t>
      </w:r>
    </w:p>
    <w:p w:rsidR="008A75EC" w:rsidRDefault="008A75EC" w:rsidP="008A75EC">
      <w:pPr>
        <w:jc w:val="left"/>
        <w:rPr>
          <w:rFonts w:ascii="Times New Roman" w:eastAsia="仿宋" w:hAnsi="仿宋" w:cs="Times New Roman"/>
          <w:sz w:val="28"/>
          <w:szCs w:val="28"/>
        </w:rPr>
      </w:pPr>
      <w:r>
        <w:rPr>
          <w:rFonts w:ascii="Times New Roman" w:eastAsia="仿宋" w:hAnsi="仿宋" w:cs="Times New Roman" w:hint="eastAsia"/>
          <w:sz w:val="28"/>
          <w:szCs w:val="28"/>
        </w:rPr>
        <w:lastRenderedPageBreak/>
        <w:t>福利：</w:t>
      </w:r>
      <w:r w:rsidRPr="008C4689">
        <w:rPr>
          <w:rFonts w:ascii="Times New Roman" w:eastAsia="仿宋" w:hAnsi="仿宋" w:cs="Times New Roman" w:hint="eastAsia"/>
          <w:sz w:val="28"/>
          <w:szCs w:val="28"/>
        </w:rPr>
        <w:t>基础福利</w:t>
      </w:r>
      <w:r>
        <w:rPr>
          <w:rFonts w:ascii="Times New Roman" w:eastAsia="仿宋" w:hAnsi="仿宋" w:cs="Times New Roman" w:hint="eastAsia"/>
          <w:sz w:val="28"/>
          <w:szCs w:val="28"/>
        </w:rPr>
        <w:t>包括</w:t>
      </w:r>
      <w:r w:rsidRPr="008C4689">
        <w:rPr>
          <w:rFonts w:ascii="Times New Roman" w:eastAsia="仿宋" w:hAnsi="仿宋" w:cs="Times New Roman" w:hint="eastAsia"/>
          <w:sz w:val="28"/>
          <w:szCs w:val="28"/>
        </w:rPr>
        <w:t>五险一金</w:t>
      </w:r>
      <w:r>
        <w:rPr>
          <w:rFonts w:ascii="Times New Roman" w:eastAsia="仿宋" w:hAnsi="仿宋" w:cs="Times New Roman" w:hint="eastAsia"/>
          <w:sz w:val="28"/>
          <w:szCs w:val="28"/>
        </w:rPr>
        <w:t>、</w:t>
      </w:r>
      <w:r w:rsidRPr="008C4689">
        <w:rPr>
          <w:rFonts w:ascii="Times New Roman" w:eastAsia="仿宋" w:hAnsi="仿宋" w:cs="Times New Roman" w:hint="eastAsia"/>
          <w:sz w:val="28"/>
          <w:szCs w:val="28"/>
        </w:rPr>
        <w:t>法定节假日</w:t>
      </w:r>
      <w:r>
        <w:rPr>
          <w:rFonts w:ascii="Times New Roman" w:eastAsia="仿宋" w:hAnsi="仿宋" w:cs="Times New Roman" w:hint="eastAsia"/>
          <w:sz w:val="28"/>
          <w:szCs w:val="28"/>
        </w:rPr>
        <w:t>等，公司提供额外</w:t>
      </w:r>
      <w:r w:rsidRPr="008C4689">
        <w:rPr>
          <w:rFonts w:ascii="Times New Roman" w:eastAsia="仿宋" w:hAnsi="仿宋" w:cs="Times New Roman" w:hint="eastAsia"/>
          <w:sz w:val="28"/>
          <w:szCs w:val="28"/>
        </w:rPr>
        <w:t>福利</w:t>
      </w:r>
      <w:r>
        <w:rPr>
          <w:rFonts w:ascii="Times New Roman" w:eastAsia="仿宋" w:hAnsi="仿宋" w:cs="Times New Roman" w:hint="eastAsia"/>
          <w:sz w:val="28"/>
          <w:szCs w:val="28"/>
        </w:rPr>
        <w:t>包括</w:t>
      </w:r>
      <w:r w:rsidRPr="008C4689">
        <w:rPr>
          <w:rFonts w:ascii="Times New Roman" w:eastAsia="仿宋" w:hAnsi="仿宋" w:cs="Times New Roman" w:hint="eastAsia"/>
          <w:sz w:val="28"/>
          <w:szCs w:val="28"/>
        </w:rPr>
        <w:t>节日津贴</w:t>
      </w:r>
      <w:r>
        <w:rPr>
          <w:rFonts w:ascii="Times New Roman" w:eastAsia="仿宋" w:hAnsi="仿宋" w:cs="Times New Roman" w:hint="eastAsia"/>
          <w:sz w:val="28"/>
          <w:szCs w:val="28"/>
        </w:rPr>
        <w:t>、</w:t>
      </w:r>
      <w:r w:rsidRPr="008C4689">
        <w:rPr>
          <w:rFonts w:ascii="Times New Roman" w:eastAsia="仿宋" w:hAnsi="仿宋" w:cs="Times New Roman" w:hint="eastAsia"/>
          <w:sz w:val="28"/>
          <w:szCs w:val="28"/>
        </w:rPr>
        <w:t>关爱津贴</w:t>
      </w:r>
      <w:r>
        <w:rPr>
          <w:rFonts w:ascii="Times New Roman" w:eastAsia="仿宋" w:hAnsi="仿宋" w:cs="Times New Roman" w:hint="eastAsia"/>
          <w:sz w:val="28"/>
          <w:szCs w:val="28"/>
        </w:rPr>
        <w:t>、</w:t>
      </w:r>
      <w:r w:rsidRPr="008C4689">
        <w:rPr>
          <w:rFonts w:ascii="Times New Roman" w:eastAsia="仿宋" w:hAnsi="仿宋" w:cs="Times New Roman" w:hint="eastAsia"/>
          <w:sz w:val="28"/>
          <w:szCs w:val="28"/>
        </w:rPr>
        <w:t>年度体检</w:t>
      </w:r>
      <w:r>
        <w:rPr>
          <w:rFonts w:ascii="Times New Roman" w:eastAsia="仿宋" w:hAnsi="仿宋" w:cs="Times New Roman" w:hint="eastAsia"/>
          <w:sz w:val="28"/>
          <w:szCs w:val="28"/>
        </w:rPr>
        <w:t>、</w:t>
      </w:r>
      <w:r w:rsidRPr="008C4689">
        <w:rPr>
          <w:rFonts w:ascii="Times New Roman" w:eastAsia="仿宋" w:hAnsi="仿宋" w:cs="Times New Roman" w:hint="eastAsia"/>
          <w:sz w:val="28"/>
          <w:szCs w:val="28"/>
        </w:rPr>
        <w:t>补充医疗险</w:t>
      </w:r>
      <w:r>
        <w:rPr>
          <w:rFonts w:ascii="Times New Roman" w:eastAsia="仿宋" w:hAnsi="仿宋" w:cs="Times New Roman" w:hint="eastAsia"/>
          <w:sz w:val="28"/>
          <w:szCs w:val="28"/>
        </w:rPr>
        <w:t>、</w:t>
      </w:r>
      <w:r w:rsidRPr="008C4689">
        <w:rPr>
          <w:rFonts w:ascii="Times New Roman" w:eastAsia="仿宋" w:hAnsi="仿宋" w:cs="Times New Roman" w:hint="eastAsia"/>
          <w:sz w:val="28"/>
          <w:szCs w:val="28"/>
        </w:rPr>
        <w:t>补充公积金</w:t>
      </w:r>
      <w:r>
        <w:rPr>
          <w:rFonts w:ascii="Times New Roman" w:eastAsia="仿宋" w:hAnsi="仿宋" w:cs="Times New Roman" w:hint="eastAsia"/>
          <w:sz w:val="28"/>
          <w:szCs w:val="28"/>
        </w:rPr>
        <w:t>、</w:t>
      </w:r>
      <w:r w:rsidRPr="008C4689">
        <w:rPr>
          <w:rFonts w:ascii="Times New Roman" w:eastAsia="仿宋" w:hAnsi="仿宋" w:cs="Times New Roman" w:hint="eastAsia"/>
          <w:sz w:val="28"/>
          <w:szCs w:val="28"/>
        </w:rPr>
        <w:t>带薪增值假</w:t>
      </w:r>
      <w:r>
        <w:rPr>
          <w:rFonts w:ascii="Times New Roman" w:eastAsia="仿宋" w:hAnsi="仿宋" w:cs="Times New Roman" w:hint="eastAsia"/>
          <w:sz w:val="28"/>
          <w:szCs w:val="28"/>
        </w:rPr>
        <w:t>、</w:t>
      </w:r>
      <w:r w:rsidRPr="008C4689">
        <w:rPr>
          <w:rFonts w:ascii="Times New Roman" w:eastAsia="仿宋" w:hAnsi="仿宋" w:cs="Times New Roman" w:hint="eastAsia"/>
          <w:sz w:val="28"/>
          <w:szCs w:val="28"/>
        </w:rPr>
        <w:t>额外春节假</w:t>
      </w:r>
      <w:r>
        <w:rPr>
          <w:rFonts w:ascii="Times New Roman" w:eastAsia="仿宋" w:hAnsi="仿宋" w:cs="Times New Roman" w:hint="eastAsia"/>
          <w:sz w:val="28"/>
          <w:szCs w:val="28"/>
        </w:rPr>
        <w:t>等。</w:t>
      </w:r>
    </w:p>
    <w:p w:rsidR="008A75EC" w:rsidRDefault="008A75EC" w:rsidP="008A75EC">
      <w:pPr>
        <w:jc w:val="left"/>
        <w:rPr>
          <w:rFonts w:ascii="Times New Roman" w:eastAsia="仿宋" w:hAnsi="仿宋" w:cs="Times New Roman"/>
          <w:sz w:val="28"/>
          <w:szCs w:val="28"/>
        </w:rPr>
      </w:pPr>
      <w:r>
        <w:rPr>
          <w:rFonts w:ascii="Times New Roman" w:eastAsia="仿宋" w:hAnsi="仿宋" w:cs="Times New Roman" w:hint="eastAsia"/>
          <w:sz w:val="28"/>
          <w:szCs w:val="28"/>
        </w:rPr>
        <w:t>职业发展：</w:t>
      </w:r>
      <w:r w:rsidR="004C77B1">
        <w:rPr>
          <w:rFonts w:ascii="Times New Roman" w:eastAsia="仿宋" w:hAnsi="仿宋" w:cs="Times New Roman" w:hint="eastAsia"/>
          <w:sz w:val="28"/>
          <w:szCs w:val="28"/>
        </w:rPr>
        <w:t>提供</w:t>
      </w:r>
      <w:r w:rsidR="004C77B1" w:rsidRPr="004C77B1">
        <w:rPr>
          <w:rFonts w:ascii="Times New Roman" w:eastAsia="仿宋" w:hAnsi="仿宋" w:cs="Times New Roman" w:hint="eastAsia"/>
          <w:sz w:val="28"/>
          <w:szCs w:val="28"/>
        </w:rPr>
        <w:t>管理序列、专业序列两线发展的通畅的晋升通道</w:t>
      </w:r>
      <w:r w:rsidR="004C77B1">
        <w:rPr>
          <w:rFonts w:ascii="Times New Roman" w:eastAsia="仿宋" w:hAnsi="仿宋" w:cs="Times New Roman" w:hint="eastAsia"/>
          <w:sz w:val="28"/>
          <w:szCs w:val="28"/>
        </w:rPr>
        <w:t>。</w:t>
      </w:r>
    </w:p>
    <w:p w:rsidR="008A75EC" w:rsidRDefault="008A75EC" w:rsidP="008A75EC">
      <w:pPr>
        <w:jc w:val="left"/>
        <w:rPr>
          <w:rFonts w:ascii="Times New Roman" w:eastAsia="仿宋" w:hAnsi="仿宋" w:cs="Times New Roman"/>
          <w:sz w:val="28"/>
          <w:szCs w:val="28"/>
        </w:rPr>
      </w:pPr>
    </w:p>
    <w:p w:rsidR="008A75EC" w:rsidRPr="00996BC2" w:rsidRDefault="008A75EC" w:rsidP="008A75E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五、</w:t>
      </w:r>
      <w:r w:rsidRPr="00996BC2">
        <w:rPr>
          <w:rFonts w:ascii="Times New Roman" w:cs="Times New Roman"/>
          <w:sz w:val="28"/>
          <w:szCs w:val="28"/>
        </w:rPr>
        <w:t>联系方式</w:t>
      </w:r>
    </w:p>
    <w:p w:rsidR="008A75EC" w:rsidRPr="00996BC2" w:rsidRDefault="008A75EC" w:rsidP="008A75EC">
      <w:pPr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996BC2">
        <w:rPr>
          <w:rFonts w:ascii="Times New Roman" w:eastAsia="仿宋" w:hAnsi="仿宋" w:cs="Times New Roman"/>
          <w:sz w:val="28"/>
          <w:szCs w:val="28"/>
        </w:rPr>
        <w:t>公司地址：上海市浦东新区国耀路</w:t>
      </w:r>
      <w:r w:rsidRPr="00996BC2">
        <w:rPr>
          <w:rFonts w:ascii="Times New Roman" w:eastAsia="仿宋" w:hAnsi="Times New Roman" w:cs="Times New Roman"/>
          <w:sz w:val="28"/>
          <w:szCs w:val="28"/>
        </w:rPr>
        <w:t>211</w:t>
      </w:r>
      <w:r w:rsidRPr="00996BC2">
        <w:rPr>
          <w:rFonts w:ascii="Times New Roman" w:eastAsia="仿宋" w:hAnsi="仿宋" w:cs="Times New Roman"/>
          <w:sz w:val="28"/>
          <w:szCs w:val="28"/>
        </w:rPr>
        <w:t>号鲁能国际中心</w:t>
      </w:r>
      <w:r w:rsidRPr="00996BC2">
        <w:rPr>
          <w:rFonts w:ascii="Times New Roman" w:eastAsia="仿宋" w:hAnsi="Times New Roman" w:cs="Times New Roman"/>
          <w:sz w:val="28"/>
          <w:szCs w:val="28"/>
        </w:rPr>
        <w:t>C</w:t>
      </w:r>
      <w:r w:rsidRPr="00996BC2">
        <w:rPr>
          <w:rFonts w:ascii="Times New Roman" w:eastAsia="仿宋" w:hAnsi="仿宋" w:cs="Times New Roman"/>
          <w:sz w:val="28"/>
          <w:szCs w:val="28"/>
        </w:rPr>
        <w:t>座</w:t>
      </w:r>
      <w:r w:rsidRPr="00996BC2">
        <w:rPr>
          <w:rFonts w:ascii="Times New Roman" w:eastAsia="仿宋" w:hAnsi="Times New Roman" w:cs="Times New Roman"/>
          <w:sz w:val="28"/>
          <w:szCs w:val="28"/>
        </w:rPr>
        <w:t>20</w:t>
      </w:r>
      <w:r w:rsidRPr="00996BC2">
        <w:rPr>
          <w:rFonts w:ascii="Times New Roman" w:eastAsia="仿宋" w:hAnsi="仿宋" w:cs="Times New Roman"/>
          <w:sz w:val="28"/>
          <w:szCs w:val="28"/>
        </w:rPr>
        <w:t>楼</w:t>
      </w:r>
    </w:p>
    <w:p w:rsidR="008A75EC" w:rsidRDefault="008A75EC" w:rsidP="008A75EC">
      <w:pPr>
        <w:spacing w:line="360" w:lineRule="auto"/>
        <w:rPr>
          <w:rFonts w:ascii="Times New Roman" w:eastAsia="仿宋" w:hAnsi="仿宋" w:cs="Times New Roman"/>
          <w:sz w:val="28"/>
          <w:szCs w:val="28"/>
        </w:rPr>
      </w:pPr>
      <w:r w:rsidRPr="00996BC2">
        <w:rPr>
          <w:rFonts w:ascii="Times New Roman" w:eastAsia="仿宋" w:hAnsi="仿宋" w:cs="Times New Roman"/>
          <w:sz w:val="28"/>
          <w:szCs w:val="28"/>
        </w:rPr>
        <w:t>联系人：</w:t>
      </w:r>
      <w:r w:rsidRPr="0038534D">
        <w:rPr>
          <w:rFonts w:ascii="Times New Roman" w:eastAsia="仿宋" w:hAnsi="仿宋" w:cs="Times New Roman" w:hint="eastAsia"/>
          <w:sz w:val="28"/>
          <w:szCs w:val="28"/>
        </w:rPr>
        <w:t>王经理</w:t>
      </w:r>
    </w:p>
    <w:p w:rsidR="008A75EC" w:rsidRPr="00996BC2" w:rsidRDefault="008A75EC" w:rsidP="008A75EC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996BC2">
        <w:rPr>
          <w:rFonts w:ascii="Times New Roman" w:eastAsia="仿宋" w:hAnsi="仿宋" w:cs="Times New Roman"/>
          <w:sz w:val="28"/>
          <w:szCs w:val="28"/>
        </w:rPr>
        <w:t>联系方式：</w:t>
      </w:r>
      <w:r w:rsidRPr="00996BC2">
        <w:rPr>
          <w:rFonts w:ascii="Times New Roman" w:eastAsia="仿宋" w:hAnsi="Times New Roman" w:cs="Times New Roman"/>
          <w:sz w:val="28"/>
          <w:szCs w:val="28"/>
        </w:rPr>
        <w:t>021-52121187-8006</w:t>
      </w:r>
    </w:p>
    <w:p w:rsidR="00353CBF" w:rsidRDefault="008A75EC" w:rsidP="008A75EC">
      <w:r w:rsidRPr="00996BC2">
        <w:rPr>
          <w:rFonts w:ascii="Times New Roman" w:eastAsia="仿宋" w:hAnsi="仿宋" w:cs="Times New Roman"/>
          <w:sz w:val="28"/>
          <w:szCs w:val="28"/>
        </w:rPr>
        <w:t>电子简历请发送至：</w:t>
      </w:r>
      <w:hyperlink r:id="rId7" w:history="1">
        <w:r w:rsidRPr="00996BC2">
          <w:rPr>
            <w:rFonts w:ascii="Times New Roman" w:eastAsia="仿宋" w:hAnsi="Times New Roman" w:cs="Times New Roman"/>
            <w:sz w:val="28"/>
            <w:szCs w:val="28"/>
          </w:rPr>
          <w:t>samy.wang@cmigroup.com.cn</w:t>
        </w:r>
      </w:hyperlink>
      <w:r w:rsidRPr="00996BC2">
        <w:rPr>
          <w:rFonts w:ascii="Times New Roman" w:eastAsia="仿宋" w:hAnsi="仿宋" w:cs="Times New Roman"/>
          <w:sz w:val="28"/>
          <w:szCs w:val="28"/>
        </w:rPr>
        <w:t>（请注明岗位</w:t>
      </w:r>
      <w:r>
        <w:rPr>
          <w:rFonts w:ascii="Times New Roman" w:eastAsia="仿宋" w:hAnsi="仿宋" w:cs="Times New Roman" w:hint="eastAsia"/>
          <w:sz w:val="28"/>
          <w:szCs w:val="28"/>
        </w:rPr>
        <w:t>编</w:t>
      </w:r>
      <w:r w:rsidR="005A68B8">
        <w:rPr>
          <w:rFonts w:ascii="Times New Roman" w:eastAsia="仿宋" w:hAnsi="仿宋" w:cs="Times New Roman" w:hint="eastAsia"/>
          <w:sz w:val="28"/>
          <w:szCs w:val="28"/>
        </w:rPr>
        <w:t>号）</w:t>
      </w:r>
    </w:p>
    <w:sectPr w:rsidR="00353CBF" w:rsidSect="00260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695" w:rsidRDefault="00E32695" w:rsidP="008A75EC">
      <w:r>
        <w:separator/>
      </w:r>
    </w:p>
  </w:endnote>
  <w:endnote w:type="continuationSeparator" w:id="1">
    <w:p w:rsidR="00E32695" w:rsidRDefault="00E32695" w:rsidP="008A7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695" w:rsidRDefault="00E32695" w:rsidP="008A75EC">
      <w:r>
        <w:separator/>
      </w:r>
    </w:p>
  </w:footnote>
  <w:footnote w:type="continuationSeparator" w:id="1">
    <w:p w:rsidR="00E32695" w:rsidRDefault="00E32695" w:rsidP="008A7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40A77"/>
    <w:multiLevelType w:val="hybridMultilevel"/>
    <w:tmpl w:val="F1CCAB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96F7DA2"/>
    <w:multiLevelType w:val="hybridMultilevel"/>
    <w:tmpl w:val="B7527438"/>
    <w:lvl w:ilvl="0" w:tplc="0D4C5CD2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75EC"/>
    <w:rsid w:val="000B6A77"/>
    <w:rsid w:val="001D6B48"/>
    <w:rsid w:val="00260F75"/>
    <w:rsid w:val="00353CBF"/>
    <w:rsid w:val="00367EBD"/>
    <w:rsid w:val="004C77B1"/>
    <w:rsid w:val="005A68B8"/>
    <w:rsid w:val="005C3558"/>
    <w:rsid w:val="005C35A9"/>
    <w:rsid w:val="006E7184"/>
    <w:rsid w:val="00797BA3"/>
    <w:rsid w:val="007B7761"/>
    <w:rsid w:val="008A75EC"/>
    <w:rsid w:val="00B66636"/>
    <w:rsid w:val="00BC0B34"/>
    <w:rsid w:val="00C20AD6"/>
    <w:rsid w:val="00CE241A"/>
    <w:rsid w:val="00DC4022"/>
    <w:rsid w:val="00E07C8D"/>
    <w:rsid w:val="00E32695"/>
    <w:rsid w:val="00EA58C0"/>
    <w:rsid w:val="00F12447"/>
    <w:rsid w:val="00FC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5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7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75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7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75EC"/>
    <w:rPr>
      <w:sz w:val="18"/>
      <w:szCs w:val="18"/>
    </w:rPr>
  </w:style>
  <w:style w:type="paragraph" w:styleId="a5">
    <w:name w:val="List Paragraph"/>
    <w:basedOn w:val="a"/>
    <w:uiPriority w:val="34"/>
    <w:qFormat/>
    <w:rsid w:val="008A75E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A75E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75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my.wang@cmigroup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A9D2626-0FD8-447C-ADF4-1214DE912ABF}">
      <dsp:nvSpPr>
        <dsp:cNvPr id="0" name=""/>
        <dsp:cNvSpPr/>
      </dsp:nvSpPr>
      <dsp:spPr>
        <a:xfrm>
          <a:off x="2760" y="0"/>
          <a:ext cx="1482339" cy="6000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 dirty="0" smtClean="0">
              <a:latin typeface="仿宋" pitchFamily="49" charset="-122"/>
              <a:ea typeface="仿宋" pitchFamily="49" charset="-122"/>
            </a:rPr>
            <a:t>简历投递           </a:t>
          </a:r>
          <a:r>
            <a:rPr lang="en-US" altLang="zh-CN" sz="1200" kern="1200" dirty="0" smtClean="0">
              <a:latin typeface="仿宋" pitchFamily="49" charset="-122"/>
              <a:ea typeface="仿宋" pitchFamily="49" charset="-122"/>
            </a:rPr>
            <a:t>(</a:t>
          </a:r>
          <a:r>
            <a:rPr lang="zh-CN" altLang="en-US" sz="1200" kern="1200" dirty="0" smtClean="0">
              <a:latin typeface="仿宋" pitchFamily="49" charset="-122"/>
              <a:ea typeface="仿宋" pitchFamily="49" charset="-122"/>
            </a:rPr>
            <a:t>截至</a:t>
          </a:r>
          <a:r>
            <a:rPr lang="en-US" altLang="zh-CN" sz="1200" kern="1200" dirty="0" smtClean="0">
              <a:latin typeface="仿宋" pitchFamily="49" charset="-122"/>
              <a:ea typeface="仿宋" pitchFamily="49" charset="-122"/>
            </a:rPr>
            <a:t>3</a:t>
          </a:r>
          <a:r>
            <a:rPr lang="zh-CN" altLang="en-US" sz="1200" kern="1200" dirty="0" smtClean="0">
              <a:latin typeface="仿宋" pitchFamily="49" charset="-122"/>
              <a:ea typeface="仿宋" pitchFamily="49" charset="-122"/>
            </a:rPr>
            <a:t>月</a:t>
          </a:r>
          <a:r>
            <a:rPr lang="en-US" altLang="zh-CN" sz="1200" kern="1200" dirty="0" smtClean="0">
              <a:latin typeface="仿宋" pitchFamily="49" charset="-122"/>
              <a:ea typeface="仿宋" pitchFamily="49" charset="-122"/>
            </a:rPr>
            <a:t>13</a:t>
          </a:r>
          <a:r>
            <a:rPr lang="zh-CN" altLang="en-US" sz="1200" kern="1200" dirty="0" smtClean="0">
              <a:latin typeface="仿宋" pitchFamily="49" charset="-122"/>
              <a:ea typeface="仿宋" pitchFamily="49" charset="-122"/>
            </a:rPr>
            <a:t>日</a:t>
          </a:r>
          <a:r>
            <a:rPr lang="zh-CN" altLang="en-US" sz="1200" kern="1200" dirty="0" smtClean="0"/>
            <a:t>）</a:t>
          </a:r>
          <a:endParaRPr lang="zh-CN" altLang="en-US" sz="1200" kern="1200" dirty="0"/>
        </a:p>
      </dsp:txBody>
      <dsp:txXfrm>
        <a:off x="2760" y="0"/>
        <a:ext cx="1482339" cy="600075"/>
      </dsp:txXfrm>
    </dsp:sp>
    <dsp:sp modelId="{B40A8934-9760-4E60-8754-BC3190047063}">
      <dsp:nvSpPr>
        <dsp:cNvPr id="0" name=""/>
        <dsp:cNvSpPr/>
      </dsp:nvSpPr>
      <dsp:spPr>
        <a:xfrm>
          <a:off x="1634573" y="116227"/>
          <a:ext cx="316883" cy="367620"/>
        </a:xfrm>
        <a:prstGeom prst="rightArrow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500" kern="1200"/>
        </a:p>
      </dsp:txBody>
      <dsp:txXfrm>
        <a:off x="1634573" y="116227"/>
        <a:ext cx="316883" cy="367620"/>
      </dsp:txXfrm>
    </dsp:sp>
    <dsp:sp modelId="{99879D11-C73A-488C-BF6E-6DA95D288963}">
      <dsp:nvSpPr>
        <dsp:cNvPr id="0" name=""/>
        <dsp:cNvSpPr/>
      </dsp:nvSpPr>
      <dsp:spPr>
        <a:xfrm>
          <a:off x="2082992" y="0"/>
          <a:ext cx="1482339" cy="6000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 dirty="0">
              <a:latin typeface="仿宋" pitchFamily="49" charset="-122"/>
              <a:ea typeface="仿宋" pitchFamily="49" charset="-122"/>
            </a:rPr>
            <a:t>面试（武汉） </a:t>
          </a:r>
          <a:r>
            <a:rPr lang="zh-CN" altLang="en-US" sz="2000" kern="1200" dirty="0">
              <a:latin typeface="仿宋" pitchFamily="49" charset="-122"/>
              <a:ea typeface="仿宋" pitchFamily="49" charset="-122"/>
            </a:rPr>
            <a:t>       </a:t>
          </a:r>
          <a:r>
            <a:rPr lang="zh-CN" altLang="en-US" sz="1200" kern="1200" dirty="0">
              <a:latin typeface="仿宋" pitchFamily="49" charset="-122"/>
              <a:ea typeface="仿宋" pitchFamily="49" charset="-122"/>
            </a:rPr>
            <a:t>（</a:t>
          </a:r>
          <a:r>
            <a:rPr lang="en-US" altLang="zh-CN" sz="1200" kern="1200" dirty="0">
              <a:latin typeface="仿宋" pitchFamily="49" charset="-122"/>
              <a:ea typeface="仿宋" pitchFamily="49" charset="-122"/>
            </a:rPr>
            <a:t>3</a:t>
          </a:r>
          <a:r>
            <a:rPr lang="zh-CN" altLang="en-US" sz="1200" kern="1200" dirty="0">
              <a:latin typeface="仿宋" pitchFamily="49" charset="-122"/>
              <a:ea typeface="仿宋" pitchFamily="49" charset="-122"/>
            </a:rPr>
            <a:t>月</a:t>
          </a:r>
          <a:r>
            <a:rPr lang="en-US" altLang="zh-CN" sz="1200" kern="1200" dirty="0">
              <a:latin typeface="仿宋" pitchFamily="49" charset="-122"/>
              <a:ea typeface="仿宋" pitchFamily="49" charset="-122"/>
            </a:rPr>
            <a:t>14</a:t>
          </a:r>
          <a:r>
            <a:rPr lang="zh-CN" altLang="en-US" sz="1200" kern="1200" dirty="0">
              <a:latin typeface="仿宋" pitchFamily="49" charset="-122"/>
              <a:ea typeface="仿宋" pitchFamily="49" charset="-122"/>
            </a:rPr>
            <a:t>日</a:t>
          </a:r>
          <a:r>
            <a:rPr lang="en-US" altLang="zh-CN" sz="1200" kern="1200" dirty="0">
              <a:latin typeface="仿宋" pitchFamily="49" charset="-122"/>
              <a:ea typeface="仿宋" pitchFamily="49" charset="-122"/>
            </a:rPr>
            <a:t>-3</a:t>
          </a:r>
          <a:r>
            <a:rPr lang="zh-CN" altLang="en-US" sz="1200" kern="1200" dirty="0">
              <a:latin typeface="仿宋" pitchFamily="49" charset="-122"/>
              <a:ea typeface="仿宋" pitchFamily="49" charset="-122"/>
            </a:rPr>
            <a:t>月</a:t>
          </a:r>
          <a:r>
            <a:rPr lang="en-US" altLang="zh-CN" sz="1200" kern="1200" dirty="0">
              <a:latin typeface="仿宋" pitchFamily="49" charset="-122"/>
              <a:ea typeface="仿宋" pitchFamily="49" charset="-122"/>
            </a:rPr>
            <a:t>16</a:t>
          </a:r>
          <a:r>
            <a:rPr lang="zh-CN" altLang="en-US" sz="1200" kern="1200" dirty="0">
              <a:latin typeface="仿宋" pitchFamily="49" charset="-122"/>
              <a:ea typeface="仿宋" pitchFamily="49" charset="-122"/>
            </a:rPr>
            <a:t>日）</a:t>
          </a:r>
        </a:p>
      </dsp:txBody>
      <dsp:txXfrm>
        <a:off x="2082992" y="0"/>
        <a:ext cx="1482339" cy="600075"/>
      </dsp:txXfrm>
    </dsp:sp>
    <dsp:sp modelId="{F73C0F08-8728-4B40-8712-FFD929D146F4}">
      <dsp:nvSpPr>
        <dsp:cNvPr id="0" name=""/>
        <dsp:cNvSpPr/>
      </dsp:nvSpPr>
      <dsp:spPr>
        <a:xfrm>
          <a:off x="3713566" y="116227"/>
          <a:ext cx="314255" cy="36762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500" kern="1200"/>
        </a:p>
      </dsp:txBody>
      <dsp:txXfrm>
        <a:off x="3713566" y="116227"/>
        <a:ext cx="314255" cy="367620"/>
      </dsp:txXfrm>
    </dsp:sp>
    <dsp:sp modelId="{B9774F58-8D9E-4057-A1D5-FD2FF59A9000}">
      <dsp:nvSpPr>
        <dsp:cNvPr id="0" name=""/>
        <dsp:cNvSpPr/>
      </dsp:nvSpPr>
      <dsp:spPr>
        <a:xfrm>
          <a:off x="4158268" y="0"/>
          <a:ext cx="1482339" cy="6000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800" kern="1200" dirty="0">
              <a:latin typeface="Times New Roman" pitchFamily="18" charset="0"/>
              <a:ea typeface="仿宋" pitchFamily="49" charset="-122"/>
              <a:cs typeface="Times New Roman" pitchFamily="18" charset="0"/>
            </a:rPr>
            <a:t>OFFER</a:t>
          </a:r>
          <a:r>
            <a:rPr lang="zh-CN" altLang="en-US" sz="1800" kern="1200" dirty="0">
              <a:latin typeface="Times New Roman" pitchFamily="18" charset="0"/>
              <a:ea typeface="仿宋" pitchFamily="49" charset="-122"/>
              <a:cs typeface="Times New Roman" pitchFamily="18" charset="0"/>
            </a:rPr>
            <a:t>发放</a:t>
          </a:r>
          <a:r>
            <a:rPr lang="en-US" altLang="zh-CN" sz="2000" kern="1200" dirty="0">
              <a:latin typeface="仿宋" pitchFamily="49" charset="-122"/>
              <a:ea typeface="仿宋" pitchFamily="49" charset="-122"/>
            </a:rPr>
            <a:t>     </a:t>
          </a:r>
          <a:r>
            <a:rPr lang="zh-CN" altLang="en-US" sz="1200" kern="1200" dirty="0">
              <a:latin typeface="仿宋" pitchFamily="49" charset="-122"/>
              <a:ea typeface="仿宋" pitchFamily="49" charset="-122"/>
            </a:rPr>
            <a:t>（</a:t>
          </a:r>
          <a:r>
            <a:rPr lang="en-US" altLang="zh-CN" sz="1200" kern="1200" dirty="0">
              <a:latin typeface="仿宋" pitchFamily="49" charset="-122"/>
              <a:ea typeface="仿宋" pitchFamily="49" charset="-122"/>
            </a:rPr>
            <a:t>3</a:t>
          </a:r>
          <a:r>
            <a:rPr lang="zh-CN" altLang="en-US" sz="1200" kern="1200" dirty="0">
              <a:latin typeface="仿宋" pitchFamily="49" charset="-122"/>
              <a:ea typeface="仿宋" pitchFamily="49" charset="-122"/>
            </a:rPr>
            <a:t>月</a:t>
          </a:r>
          <a:r>
            <a:rPr lang="en-US" altLang="zh-CN" sz="1200" kern="1200" dirty="0">
              <a:latin typeface="仿宋" pitchFamily="49" charset="-122"/>
              <a:ea typeface="仿宋" pitchFamily="49" charset="-122"/>
            </a:rPr>
            <a:t>19</a:t>
          </a:r>
          <a:r>
            <a:rPr lang="zh-CN" altLang="en-US" sz="1200" kern="1200" dirty="0">
              <a:latin typeface="仿宋" pitchFamily="49" charset="-122"/>
              <a:ea typeface="仿宋" pitchFamily="49" charset="-122"/>
            </a:rPr>
            <a:t>日前）</a:t>
          </a:r>
        </a:p>
      </dsp:txBody>
      <dsp:txXfrm>
        <a:off x="4158268" y="0"/>
        <a:ext cx="1482339" cy="600075"/>
      </dsp:txXfrm>
    </dsp:sp>
  </dsp:spTree>
</dsp:drawing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王双燕</dc:creator>
  <cp:lastModifiedBy>王双燕</cp:lastModifiedBy>
  <cp:revision>4</cp:revision>
  <dcterms:created xsi:type="dcterms:W3CDTF">2018-03-09T05:52:00Z</dcterms:created>
  <dcterms:modified xsi:type="dcterms:W3CDTF">2018-03-12T06:26:00Z</dcterms:modified>
</cp:coreProperties>
</file>